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975" w:rsidRPr="00927975" w:rsidRDefault="00927975" w:rsidP="00E9380C">
      <w:pPr>
        <w:shd w:val="clear" w:color="auto" w:fill="FFFFFF"/>
        <w:spacing w:after="0" w:line="240" w:lineRule="auto"/>
        <w:jc w:val="both"/>
        <w:rPr>
          <w:rFonts w:ascii="Helvetica" w:eastAsia="Times New Roman" w:hAnsi="Helvetica" w:cs="Helvetica"/>
          <w:color w:val="222222"/>
          <w:sz w:val="24"/>
          <w:szCs w:val="24"/>
          <w:lang w:eastAsia="it-IT"/>
        </w:rPr>
      </w:pPr>
    </w:p>
    <w:tbl>
      <w:tblPr>
        <w:tblW w:w="0" w:type="dxa"/>
        <w:tblCellMar>
          <w:left w:w="0" w:type="dxa"/>
          <w:right w:w="0" w:type="dxa"/>
        </w:tblCellMar>
        <w:tblLook w:val="04A0"/>
      </w:tblPr>
      <w:tblGrid>
        <w:gridCol w:w="6046"/>
        <w:gridCol w:w="6"/>
        <w:gridCol w:w="6"/>
        <w:gridCol w:w="6"/>
      </w:tblGrid>
      <w:tr w:rsidR="00927975" w:rsidRPr="00927975" w:rsidTr="00927975">
        <w:tc>
          <w:tcPr>
            <w:tcW w:w="6046" w:type="dxa"/>
            <w:noWrap/>
            <w:hideMark/>
          </w:tcPr>
          <w:p w:rsidR="00927975" w:rsidRPr="00927975" w:rsidRDefault="00927975" w:rsidP="00E9380C">
            <w:pPr>
              <w:spacing w:after="0" w:line="166" w:lineRule="atLeast"/>
              <w:jc w:val="both"/>
              <w:rPr>
                <w:rFonts w:ascii="Helvetica" w:eastAsia="Times New Roman" w:hAnsi="Helvetica" w:cs="Helvetica"/>
                <w:spacing w:val="2"/>
                <w:sz w:val="24"/>
                <w:szCs w:val="24"/>
                <w:lang w:eastAsia="it-IT"/>
              </w:rPr>
            </w:pPr>
          </w:p>
        </w:tc>
        <w:tc>
          <w:tcPr>
            <w:tcW w:w="0" w:type="auto"/>
            <w:noWrap/>
            <w:hideMark/>
          </w:tcPr>
          <w:p w:rsidR="00927975" w:rsidRPr="00927975" w:rsidRDefault="00927975" w:rsidP="00E9380C">
            <w:pPr>
              <w:spacing w:after="0" w:line="240" w:lineRule="auto"/>
              <w:jc w:val="both"/>
              <w:rPr>
                <w:rFonts w:ascii="Helvetica" w:eastAsia="Times New Roman" w:hAnsi="Helvetica" w:cs="Helvetica"/>
                <w:color w:val="222222"/>
                <w:spacing w:val="2"/>
                <w:sz w:val="24"/>
                <w:szCs w:val="24"/>
                <w:lang w:eastAsia="it-IT"/>
              </w:rPr>
            </w:pPr>
          </w:p>
        </w:tc>
        <w:tc>
          <w:tcPr>
            <w:tcW w:w="0" w:type="auto"/>
            <w:noWrap/>
            <w:hideMark/>
          </w:tcPr>
          <w:p w:rsidR="00927975" w:rsidRPr="00927975" w:rsidRDefault="00927975" w:rsidP="00E9380C">
            <w:pPr>
              <w:spacing w:after="0" w:line="240" w:lineRule="auto"/>
              <w:jc w:val="both"/>
              <w:rPr>
                <w:rFonts w:ascii="Helvetica" w:eastAsia="Times New Roman" w:hAnsi="Helvetica" w:cs="Helvetica"/>
                <w:color w:val="222222"/>
                <w:spacing w:val="2"/>
                <w:sz w:val="24"/>
                <w:szCs w:val="24"/>
                <w:lang w:eastAsia="it-IT"/>
              </w:rPr>
            </w:pPr>
          </w:p>
        </w:tc>
        <w:tc>
          <w:tcPr>
            <w:tcW w:w="0" w:type="auto"/>
            <w:vMerge w:val="restart"/>
            <w:noWrap/>
            <w:hideMark/>
          </w:tcPr>
          <w:p w:rsidR="00927975" w:rsidRPr="00927975" w:rsidRDefault="00927975" w:rsidP="00E9380C">
            <w:pPr>
              <w:spacing w:after="0" w:line="150" w:lineRule="atLeast"/>
              <w:jc w:val="both"/>
              <w:rPr>
                <w:rFonts w:ascii="Helvetica" w:eastAsia="Times New Roman" w:hAnsi="Helvetica" w:cs="Helvetica"/>
                <w:color w:val="444444"/>
                <w:spacing w:val="2"/>
                <w:sz w:val="24"/>
                <w:szCs w:val="24"/>
                <w:lang w:eastAsia="it-IT"/>
              </w:rPr>
            </w:pPr>
          </w:p>
        </w:tc>
      </w:tr>
      <w:tr w:rsidR="00927975" w:rsidRPr="00927975" w:rsidTr="00927975">
        <w:tc>
          <w:tcPr>
            <w:tcW w:w="0" w:type="auto"/>
            <w:gridSpan w:val="3"/>
            <w:vAlign w:val="center"/>
            <w:hideMark/>
          </w:tcPr>
          <w:p w:rsidR="00927975" w:rsidRPr="00927975" w:rsidRDefault="00927975" w:rsidP="00E9380C">
            <w:pPr>
              <w:spacing w:after="0" w:line="240" w:lineRule="auto"/>
              <w:jc w:val="both"/>
              <w:rPr>
                <w:rFonts w:ascii="Helvetica" w:eastAsia="Times New Roman" w:hAnsi="Helvetica" w:cs="Helvetica"/>
                <w:spacing w:val="2"/>
                <w:sz w:val="24"/>
                <w:szCs w:val="24"/>
                <w:lang w:eastAsia="it-IT"/>
              </w:rPr>
            </w:pPr>
          </w:p>
        </w:tc>
        <w:tc>
          <w:tcPr>
            <w:tcW w:w="0" w:type="auto"/>
            <w:vMerge/>
            <w:vAlign w:val="center"/>
            <w:hideMark/>
          </w:tcPr>
          <w:p w:rsidR="00927975" w:rsidRPr="00927975" w:rsidRDefault="00927975" w:rsidP="00E9380C">
            <w:pPr>
              <w:spacing w:after="0" w:line="240" w:lineRule="auto"/>
              <w:jc w:val="both"/>
              <w:rPr>
                <w:rFonts w:ascii="Helvetica" w:eastAsia="Times New Roman" w:hAnsi="Helvetica" w:cs="Helvetica"/>
                <w:color w:val="444444"/>
                <w:spacing w:val="2"/>
                <w:sz w:val="24"/>
                <w:szCs w:val="24"/>
                <w:lang w:eastAsia="it-IT"/>
              </w:rPr>
            </w:pPr>
          </w:p>
        </w:tc>
      </w:tr>
    </w:tbl>
    <w:p w:rsidR="006C0AC3" w:rsidRDefault="00927975" w:rsidP="00E9380C">
      <w:pPr>
        <w:shd w:val="clear" w:color="auto" w:fill="FFFFFF"/>
        <w:spacing w:after="0" w:line="240" w:lineRule="auto"/>
        <w:jc w:val="both"/>
        <w:rPr>
          <w:rFonts w:ascii="Calibri" w:eastAsia="Times New Roman" w:hAnsi="Calibri" w:cs="Calibri"/>
          <w:color w:val="000000"/>
          <w:sz w:val="24"/>
          <w:szCs w:val="24"/>
          <w:lang w:eastAsia="it-IT"/>
        </w:rPr>
      </w:pPr>
      <w:r w:rsidRPr="00927975">
        <w:rPr>
          <w:rFonts w:ascii="Calibri" w:eastAsia="Times New Roman" w:hAnsi="Calibri" w:cs="Calibri"/>
          <w:color w:val="000000"/>
          <w:sz w:val="24"/>
          <w:szCs w:val="24"/>
          <w:lang w:eastAsia="it-IT"/>
        </w:rPr>
        <w:t>DIDATTICA DELLA FILOSOFIA: La lezione in classe</w:t>
      </w:r>
    </w:p>
    <w:p w:rsidR="006C0AC3" w:rsidRDefault="006C0AC3" w:rsidP="00E9380C">
      <w:pPr>
        <w:shd w:val="clear" w:color="auto" w:fill="FFFFFF"/>
        <w:spacing w:after="0" w:line="240" w:lineRule="auto"/>
        <w:jc w:val="both"/>
        <w:rPr>
          <w:rFonts w:ascii="Calibri" w:eastAsia="Times New Roman" w:hAnsi="Calibri" w:cs="Calibri"/>
          <w:color w:val="000000"/>
          <w:sz w:val="24"/>
          <w:szCs w:val="24"/>
          <w:lang w:eastAsia="it-IT"/>
        </w:rPr>
      </w:pPr>
    </w:p>
    <w:p w:rsidR="00D7677B" w:rsidRPr="00E00FF9" w:rsidRDefault="00316631" w:rsidP="00D7677B">
      <w:pPr>
        <w:jc w:val="both"/>
        <w:rPr>
          <w:rFonts w:cstheme="minorHAnsi"/>
          <w:b/>
          <w:sz w:val="28"/>
          <w:szCs w:val="28"/>
        </w:rPr>
      </w:pPr>
      <w:r>
        <w:rPr>
          <w:rFonts w:cstheme="minorHAnsi"/>
          <w:b/>
          <w:sz w:val="28"/>
          <w:szCs w:val="28"/>
        </w:rPr>
        <w:t xml:space="preserve">MATERIALI </w:t>
      </w:r>
      <w:proofErr w:type="spellStart"/>
      <w:r>
        <w:rPr>
          <w:rFonts w:cstheme="minorHAnsi"/>
          <w:b/>
          <w:sz w:val="28"/>
          <w:szCs w:val="28"/>
        </w:rPr>
        <w:t>DI</w:t>
      </w:r>
      <w:proofErr w:type="spellEnd"/>
      <w:r>
        <w:rPr>
          <w:rFonts w:cstheme="minorHAnsi"/>
          <w:b/>
          <w:sz w:val="28"/>
          <w:szCs w:val="28"/>
        </w:rPr>
        <w:t xml:space="preserve"> LEZIONE SU </w:t>
      </w:r>
      <w:r w:rsidR="00D7677B" w:rsidRPr="00E00FF9">
        <w:rPr>
          <w:rFonts w:cstheme="minorHAnsi"/>
          <w:b/>
          <w:sz w:val="28"/>
          <w:szCs w:val="28"/>
        </w:rPr>
        <w:t xml:space="preserve">I MITI IN PLATONE.                                                                                                                                        </w:t>
      </w:r>
    </w:p>
    <w:p w:rsidR="00D7677B" w:rsidRPr="00E00FF9" w:rsidRDefault="00D7677B" w:rsidP="00D7677B">
      <w:pPr>
        <w:pStyle w:val="Paragrafoelenco"/>
        <w:numPr>
          <w:ilvl w:val="0"/>
          <w:numId w:val="4"/>
        </w:numPr>
        <w:spacing w:after="200" w:line="276" w:lineRule="auto"/>
        <w:jc w:val="both"/>
        <w:rPr>
          <w:rFonts w:cstheme="minorHAnsi"/>
          <w:b/>
          <w:sz w:val="28"/>
          <w:szCs w:val="28"/>
        </w:rPr>
      </w:pPr>
      <w:r w:rsidRPr="00E00FF9">
        <w:rPr>
          <w:rFonts w:cstheme="minorHAnsi"/>
          <w:b/>
          <w:sz w:val="28"/>
          <w:szCs w:val="28"/>
        </w:rPr>
        <w:t>CENNI SULLA VITA.</w:t>
      </w:r>
    </w:p>
    <w:p w:rsidR="00D7677B" w:rsidRPr="00B56C26" w:rsidRDefault="00D7677B" w:rsidP="00D7677B">
      <w:pPr>
        <w:jc w:val="both"/>
        <w:rPr>
          <w:rFonts w:cstheme="minorHAnsi"/>
          <w:sz w:val="28"/>
          <w:szCs w:val="28"/>
        </w:rPr>
      </w:pPr>
      <w:r>
        <w:rPr>
          <w:rFonts w:cstheme="minorHAnsi"/>
          <w:sz w:val="28"/>
          <w:szCs w:val="28"/>
        </w:rPr>
        <w:t xml:space="preserve"> </w:t>
      </w:r>
      <w:r w:rsidRPr="00B56C26">
        <w:rPr>
          <w:rFonts w:cstheme="minorHAnsi"/>
          <w:sz w:val="28"/>
          <w:szCs w:val="28"/>
        </w:rPr>
        <w:t>Platone vive ben 80 anni: 427-347, che si snoda nel periodo di un crescendo sempre più marcato di insuccessi  ateniesi e di una crisi irreversibile. Gli eventi che segnano i primi anni della vita di Platone: La guerra del Peloponneso: 431-404 con  il crollo della potenza di  Atene I Trenta Tiranni: 404-403 [</w:t>
      </w:r>
      <w:r w:rsidRPr="00B56C26">
        <w:rPr>
          <w:rFonts w:cstheme="minorHAnsi"/>
          <w:b/>
          <w:sz w:val="28"/>
          <w:szCs w:val="28"/>
        </w:rPr>
        <w:t xml:space="preserve"> Quando ero giovane, io ebbi un’esperienza simile a quella di molti altri: pensavo di dedicarmi alla vita </w:t>
      </w:r>
      <w:proofErr w:type="spellStart"/>
      <w:r w:rsidRPr="00B56C26">
        <w:rPr>
          <w:rFonts w:cstheme="minorHAnsi"/>
          <w:b/>
          <w:sz w:val="28"/>
          <w:szCs w:val="28"/>
        </w:rPr>
        <w:t>politica…</w:t>
      </w:r>
      <w:proofErr w:type="spellEnd"/>
      <w:r w:rsidRPr="00B56C26">
        <w:rPr>
          <w:rFonts w:cstheme="minorHAnsi"/>
          <w:b/>
          <w:sz w:val="28"/>
          <w:szCs w:val="28"/>
        </w:rPr>
        <w:t xml:space="preserve"> vedendo tutto questo, e ancora altri simili gravi misfatti fui preso da sdegno  e mi ritrassi dai mali di quel tempo p.259</w:t>
      </w:r>
      <w:r w:rsidRPr="00B56C26">
        <w:rPr>
          <w:rFonts w:cstheme="minorHAnsi"/>
          <w:sz w:val="28"/>
          <w:szCs w:val="28"/>
        </w:rPr>
        <w:t xml:space="preserve">] La condanna a morte di Socrate: 399 Gli allievi di Socrate scappano per motivi di sicurezza a </w:t>
      </w:r>
      <w:proofErr w:type="spellStart"/>
      <w:r w:rsidRPr="00B56C26">
        <w:rPr>
          <w:rFonts w:cstheme="minorHAnsi"/>
          <w:sz w:val="28"/>
          <w:szCs w:val="28"/>
        </w:rPr>
        <w:t>Megara</w:t>
      </w:r>
      <w:proofErr w:type="spellEnd"/>
      <w:r w:rsidRPr="00B56C26">
        <w:rPr>
          <w:rFonts w:cstheme="minorHAnsi"/>
          <w:sz w:val="28"/>
          <w:szCs w:val="28"/>
        </w:rPr>
        <w:t xml:space="preserve"> ( </w:t>
      </w:r>
      <w:r w:rsidRPr="00B56C26">
        <w:rPr>
          <w:rFonts w:cstheme="minorHAnsi"/>
          <w:b/>
          <w:sz w:val="28"/>
          <w:szCs w:val="28"/>
        </w:rPr>
        <w:t xml:space="preserve">Di nuovo mi prese, sia pure meno intenso, il desiderio di dedicarmi alla vita </w:t>
      </w:r>
      <w:proofErr w:type="spellStart"/>
      <w:r w:rsidRPr="00B56C26">
        <w:rPr>
          <w:rFonts w:cstheme="minorHAnsi"/>
          <w:b/>
          <w:sz w:val="28"/>
          <w:szCs w:val="28"/>
        </w:rPr>
        <w:t>politica…</w:t>
      </w:r>
      <w:proofErr w:type="spellEnd"/>
      <w:r w:rsidRPr="00B56C26">
        <w:rPr>
          <w:rFonts w:cstheme="minorHAnsi"/>
          <w:b/>
          <w:sz w:val="28"/>
          <w:szCs w:val="28"/>
        </w:rPr>
        <w:t xml:space="preserve"> se non che accadde poi che alcuni potenti intentarono un processo a quel mio amico, a Socrate, accusa molo di un delitto </w:t>
      </w:r>
      <w:proofErr w:type="spellStart"/>
      <w:r w:rsidRPr="00B56C26">
        <w:rPr>
          <w:rFonts w:cstheme="minorHAnsi"/>
          <w:b/>
          <w:sz w:val="28"/>
          <w:szCs w:val="28"/>
        </w:rPr>
        <w:t>nefandissimo…Vidi</w:t>
      </w:r>
      <w:proofErr w:type="spellEnd"/>
      <w:r w:rsidRPr="00B56C26">
        <w:rPr>
          <w:rFonts w:cstheme="minorHAnsi"/>
          <w:b/>
          <w:sz w:val="28"/>
          <w:szCs w:val="28"/>
        </w:rPr>
        <w:t xml:space="preserve"> dunque che mai sarebbero cessate le sciagure delle generazioni umane </w:t>
      </w:r>
      <w:proofErr w:type="spellStart"/>
      <w:r w:rsidRPr="00B56C26">
        <w:rPr>
          <w:rFonts w:cstheme="minorHAnsi"/>
          <w:b/>
          <w:sz w:val="28"/>
          <w:szCs w:val="28"/>
        </w:rPr>
        <w:t>se…</w:t>
      </w:r>
      <w:proofErr w:type="spellEnd"/>
      <w:r w:rsidRPr="00B56C26">
        <w:rPr>
          <w:rFonts w:cstheme="minorHAnsi"/>
          <w:sz w:val="28"/>
          <w:szCs w:val="28"/>
        </w:rPr>
        <w:t xml:space="preserve">).Ritorno ad Atene: 396 con la convinzione di una RIEDUCAZIONE ATTRAVERSO LA FILOSOFIA DEGLI UOMINI AL FINE </w:t>
      </w:r>
      <w:proofErr w:type="spellStart"/>
      <w:r w:rsidRPr="00B56C26">
        <w:rPr>
          <w:rFonts w:cstheme="minorHAnsi"/>
          <w:sz w:val="28"/>
          <w:szCs w:val="28"/>
        </w:rPr>
        <w:t>DI</w:t>
      </w:r>
      <w:proofErr w:type="spellEnd"/>
      <w:r w:rsidRPr="00B56C26">
        <w:rPr>
          <w:rFonts w:cstheme="minorHAnsi"/>
          <w:sz w:val="28"/>
          <w:szCs w:val="28"/>
        </w:rPr>
        <w:t xml:space="preserve"> RISANARE E RINNOVARE LA VITA SOCIALE E RICOSTRUIRE LO STATO CON UN GOVERNO GIUSTO. Dopo di che la sua vita si dividerà tra la sua attività filosofica ( lezioni e scritti) ed i tentativi di mettere in atto le sue idee. Platone comincia a scrivere ispirato dalla lezione di Socrate e la prima opera è l’</w:t>
      </w:r>
      <w:r w:rsidRPr="00B56C26">
        <w:rPr>
          <w:rFonts w:cstheme="minorHAnsi"/>
          <w:i/>
          <w:sz w:val="28"/>
          <w:szCs w:val="28"/>
        </w:rPr>
        <w:t>Apologia di</w:t>
      </w:r>
      <w:r w:rsidRPr="00B56C26">
        <w:rPr>
          <w:rFonts w:cstheme="minorHAnsi"/>
          <w:sz w:val="28"/>
          <w:szCs w:val="28"/>
        </w:rPr>
        <w:t xml:space="preserve"> </w:t>
      </w:r>
      <w:r w:rsidRPr="00B56C26">
        <w:rPr>
          <w:rFonts w:cstheme="minorHAnsi"/>
          <w:i/>
          <w:sz w:val="28"/>
          <w:szCs w:val="28"/>
        </w:rPr>
        <w:t>Socrate</w:t>
      </w:r>
      <w:r w:rsidRPr="00B56C26">
        <w:rPr>
          <w:rFonts w:cstheme="minorHAnsi"/>
          <w:sz w:val="28"/>
          <w:szCs w:val="28"/>
        </w:rPr>
        <w:t xml:space="preserve">, il più grande uomo giusto di Atene.  Dopo questo primo passo avvia la sua produzione filosofica con quelli che sono chiamati i primi dialoghi (396-388).  LA FORMA DIALOGO indica la scelta di fare una filosofia  intesa come CONTINUA RICERCA DELLA VERITA’ ATTRAVERSO IL CONFRONTO APERTO TRA DIVERSI PUNTI </w:t>
      </w:r>
      <w:proofErr w:type="spellStart"/>
      <w:r w:rsidRPr="00B56C26">
        <w:rPr>
          <w:rFonts w:cstheme="minorHAnsi"/>
          <w:sz w:val="28"/>
          <w:szCs w:val="28"/>
        </w:rPr>
        <w:t>DI</w:t>
      </w:r>
      <w:proofErr w:type="spellEnd"/>
      <w:r w:rsidRPr="00B56C26">
        <w:rPr>
          <w:rFonts w:cstheme="minorHAnsi"/>
          <w:sz w:val="28"/>
          <w:szCs w:val="28"/>
        </w:rPr>
        <w:t xml:space="preserve"> VISTA.  In particolare avvia un  confronto  con i  sofisti (</w:t>
      </w:r>
      <w:proofErr w:type="spellStart"/>
      <w:r w:rsidRPr="00B56C26">
        <w:rPr>
          <w:rFonts w:cstheme="minorHAnsi"/>
          <w:sz w:val="28"/>
          <w:szCs w:val="28"/>
        </w:rPr>
        <w:t>Protagora</w:t>
      </w:r>
      <w:proofErr w:type="spellEnd"/>
      <w:r w:rsidRPr="00B56C26">
        <w:rPr>
          <w:rFonts w:cstheme="minorHAnsi"/>
          <w:sz w:val="28"/>
          <w:szCs w:val="28"/>
        </w:rPr>
        <w:t xml:space="preserve">, Gorgia). Nei suoi primi dialoghi lo scontro con   i sofisti è frontale. I sofisti sostenevano il relativismo dei valori,  quello che I critici chiamano </w:t>
      </w:r>
      <w:r w:rsidRPr="00B56C26">
        <w:rPr>
          <w:rFonts w:cstheme="minorHAnsi"/>
          <w:b/>
          <w:sz w:val="28"/>
          <w:szCs w:val="28"/>
        </w:rPr>
        <w:t>l’utilitarismo etico</w:t>
      </w:r>
      <w:r w:rsidRPr="00B56C26">
        <w:rPr>
          <w:rFonts w:cstheme="minorHAnsi"/>
          <w:sz w:val="28"/>
          <w:szCs w:val="28"/>
        </w:rPr>
        <w:t xml:space="preserve">, fondato sul principio che era giusto e buono ciò che risultava più utile per il singolo uomo. Platone parlando a nome di Socrate, si oppone è sostiene che la virtù è unica, è insegnabile e si fonda sulla scienza, c’è una scienza della virtù fondata sulla ragione e che porta a conseguire il Bene. Quindi il Bene si fonda sul sapere, fa il male “chi non sa”   ( </w:t>
      </w:r>
      <w:r w:rsidRPr="00B56C26">
        <w:rPr>
          <w:rFonts w:cstheme="minorHAnsi"/>
          <w:b/>
          <w:sz w:val="28"/>
          <w:szCs w:val="28"/>
        </w:rPr>
        <w:t>intellettualismo etico</w:t>
      </w:r>
      <w:r w:rsidRPr="00B56C26">
        <w:rPr>
          <w:rFonts w:cstheme="minorHAnsi"/>
          <w:sz w:val="28"/>
          <w:szCs w:val="28"/>
        </w:rPr>
        <w:t xml:space="preserve">).     </w:t>
      </w:r>
      <w:r w:rsidRPr="00B56C26">
        <w:rPr>
          <w:rFonts w:cstheme="minorHAnsi"/>
          <w:b/>
          <w:sz w:val="28"/>
          <w:szCs w:val="28"/>
        </w:rPr>
        <w:t>388</w:t>
      </w:r>
      <w:r w:rsidRPr="00B56C26">
        <w:rPr>
          <w:rFonts w:cstheme="minorHAnsi"/>
          <w:sz w:val="28"/>
          <w:szCs w:val="28"/>
        </w:rPr>
        <w:t xml:space="preserve">: Platone, quasi quarantenne, crede di poter trovare un luogo in cui tradurre le sue idee, ovvero Siracusa con  il tiranno Dionigi il Vecchio che si diceva interessato alla filosofia. Arriva a Siracusa, si intrattiene con lui,  nella corte del </w:t>
      </w:r>
      <w:r w:rsidRPr="00B56C26">
        <w:rPr>
          <w:rFonts w:cstheme="minorHAnsi"/>
          <w:sz w:val="28"/>
          <w:szCs w:val="28"/>
        </w:rPr>
        <w:lastRenderedPageBreak/>
        <w:t xml:space="preserve">tiranno  trova  </w:t>
      </w:r>
      <w:proofErr w:type="spellStart"/>
      <w:r w:rsidRPr="00B56C26">
        <w:rPr>
          <w:rFonts w:cstheme="minorHAnsi"/>
          <w:sz w:val="28"/>
          <w:szCs w:val="28"/>
        </w:rPr>
        <w:t>Dione</w:t>
      </w:r>
      <w:proofErr w:type="spellEnd"/>
      <w:r w:rsidRPr="00B56C26">
        <w:rPr>
          <w:rFonts w:cstheme="minorHAnsi"/>
          <w:sz w:val="28"/>
          <w:szCs w:val="28"/>
        </w:rPr>
        <w:t xml:space="preserve"> che rimane affascinato dalle sue idee, ma ben presto Dionigi  diffida  di lui, teme che  Platone porti scompiglio e  lo costringe a scappare. Ma in mare viene catturato da una nave di Egina  in quel momento in guerra con Atene e fatto prigioniero. Lo viene a sapere un ammiratore del pensiero di Platone, </w:t>
      </w:r>
      <w:proofErr w:type="spellStart"/>
      <w:r w:rsidRPr="00B56C26">
        <w:rPr>
          <w:rFonts w:cstheme="minorHAnsi"/>
          <w:sz w:val="28"/>
          <w:szCs w:val="28"/>
        </w:rPr>
        <w:t>Anniceride</w:t>
      </w:r>
      <w:proofErr w:type="spellEnd"/>
      <w:r w:rsidRPr="00B56C26">
        <w:rPr>
          <w:rFonts w:cstheme="minorHAnsi"/>
          <w:sz w:val="28"/>
          <w:szCs w:val="28"/>
        </w:rPr>
        <w:t xml:space="preserve"> di </w:t>
      </w:r>
      <w:proofErr w:type="spellStart"/>
      <w:r w:rsidRPr="00B56C26">
        <w:rPr>
          <w:rFonts w:cstheme="minorHAnsi"/>
          <w:sz w:val="28"/>
          <w:szCs w:val="28"/>
        </w:rPr>
        <w:t>Cirene</w:t>
      </w:r>
      <w:proofErr w:type="spellEnd"/>
      <w:r w:rsidRPr="00B56C26">
        <w:rPr>
          <w:rFonts w:cstheme="minorHAnsi"/>
          <w:sz w:val="28"/>
          <w:szCs w:val="28"/>
        </w:rPr>
        <w:t xml:space="preserve"> che mette a disposizione una forte somma di denaro per liberarlo, ma gli stessi governanti di Egina, saputo trattarsi di un grande filosofo, lo liberano senza pretendere riscatto.  I soldi rimangono in mano di Platone che, tornato nel 387 ad Atene, può comprare un terreno ed edificare la sua scuola filosofica, l’Accademia. Seguono 20 anni </w:t>
      </w:r>
      <w:r w:rsidRPr="00B56C26">
        <w:rPr>
          <w:rFonts w:cstheme="minorHAnsi"/>
          <w:b/>
          <w:sz w:val="28"/>
          <w:szCs w:val="28"/>
        </w:rPr>
        <w:t>387-367</w:t>
      </w:r>
      <w:r w:rsidRPr="00B56C26">
        <w:rPr>
          <w:rFonts w:cstheme="minorHAnsi"/>
          <w:sz w:val="28"/>
          <w:szCs w:val="28"/>
        </w:rPr>
        <w:t xml:space="preserve">,  è di grande produttività per lui: scrive i primi grandi dialoghi della maturità, tra cui il suo capolavoro, ovvero i dieci libri della Repubblica, il </w:t>
      </w:r>
      <w:proofErr w:type="spellStart"/>
      <w:r w:rsidRPr="00B56C26">
        <w:rPr>
          <w:rFonts w:cstheme="minorHAnsi"/>
          <w:sz w:val="28"/>
          <w:szCs w:val="28"/>
        </w:rPr>
        <w:t>Cratilo</w:t>
      </w:r>
      <w:proofErr w:type="spellEnd"/>
      <w:r w:rsidRPr="00B56C26">
        <w:rPr>
          <w:rFonts w:cstheme="minorHAnsi"/>
          <w:sz w:val="28"/>
          <w:szCs w:val="28"/>
        </w:rPr>
        <w:t xml:space="preserve">, il Simposio, il </w:t>
      </w:r>
      <w:proofErr w:type="spellStart"/>
      <w:r w:rsidRPr="00B56C26">
        <w:rPr>
          <w:rFonts w:cstheme="minorHAnsi"/>
          <w:sz w:val="28"/>
          <w:szCs w:val="28"/>
        </w:rPr>
        <w:t>Fedone</w:t>
      </w:r>
      <w:proofErr w:type="spellEnd"/>
      <w:r w:rsidRPr="00B56C26">
        <w:rPr>
          <w:rFonts w:cstheme="minorHAnsi"/>
          <w:sz w:val="28"/>
          <w:szCs w:val="28"/>
        </w:rPr>
        <w:t xml:space="preserve">. Nel </w:t>
      </w:r>
      <w:r w:rsidRPr="00B56C26">
        <w:rPr>
          <w:rFonts w:cstheme="minorHAnsi"/>
          <w:b/>
          <w:sz w:val="28"/>
          <w:szCs w:val="28"/>
        </w:rPr>
        <w:t>367</w:t>
      </w:r>
      <w:r w:rsidRPr="00B56C26">
        <w:rPr>
          <w:rFonts w:cstheme="minorHAnsi"/>
          <w:sz w:val="28"/>
          <w:szCs w:val="28"/>
        </w:rPr>
        <w:t xml:space="preserve"> a Platone gli arriva una lettera scritta da Siracusa da quel </w:t>
      </w:r>
      <w:proofErr w:type="spellStart"/>
      <w:r w:rsidRPr="00B56C26">
        <w:rPr>
          <w:rFonts w:cstheme="minorHAnsi"/>
          <w:sz w:val="28"/>
          <w:szCs w:val="28"/>
        </w:rPr>
        <w:t>Dione</w:t>
      </w:r>
      <w:proofErr w:type="spellEnd"/>
      <w:r w:rsidRPr="00B56C26">
        <w:rPr>
          <w:rFonts w:cstheme="minorHAnsi"/>
          <w:sz w:val="28"/>
          <w:szCs w:val="28"/>
        </w:rPr>
        <w:t xml:space="preserve"> che aveva  simpatizzato per lui 20 anni prima, che annuncia la morte di Dionigi il Vecchio, la successione  di Dionigi il Giovane, di cui </w:t>
      </w:r>
      <w:proofErr w:type="spellStart"/>
      <w:r w:rsidRPr="00B56C26">
        <w:rPr>
          <w:rFonts w:cstheme="minorHAnsi"/>
          <w:sz w:val="28"/>
          <w:szCs w:val="28"/>
        </w:rPr>
        <w:t>Dione</w:t>
      </w:r>
      <w:proofErr w:type="spellEnd"/>
      <w:r w:rsidRPr="00B56C26">
        <w:rPr>
          <w:rFonts w:cstheme="minorHAnsi"/>
          <w:sz w:val="28"/>
          <w:szCs w:val="28"/>
        </w:rPr>
        <w:t xml:space="preserve"> era lo zio, che lo pregava di arrivare a Siracusa, certo che il nipote, appassionato di filosofia, avrebbe seguito l’idea di realizzare il governo giusto teorizzato da Platone che scrive: </w:t>
      </w:r>
      <w:r w:rsidRPr="00B56C26">
        <w:rPr>
          <w:rFonts w:cstheme="minorHAnsi"/>
          <w:b/>
          <w:sz w:val="28"/>
          <w:szCs w:val="28"/>
        </w:rPr>
        <w:t xml:space="preserve">Ma alla fine mi decisi, perché  mi pareva che se si doveva tradurre in atto le mie dottrine  sulle leggi e sullo stato quello era il momento. Vi andai  … per un senso di vergogna di essere soltanto un </w:t>
      </w:r>
      <w:proofErr w:type="spellStart"/>
      <w:r w:rsidRPr="00B56C26">
        <w:rPr>
          <w:rFonts w:cstheme="minorHAnsi"/>
          <w:b/>
          <w:sz w:val="28"/>
          <w:szCs w:val="28"/>
        </w:rPr>
        <w:t>facitore</w:t>
      </w:r>
      <w:proofErr w:type="spellEnd"/>
      <w:r w:rsidRPr="00B56C26">
        <w:rPr>
          <w:rFonts w:cstheme="minorHAnsi"/>
          <w:b/>
          <w:sz w:val="28"/>
          <w:szCs w:val="28"/>
        </w:rPr>
        <w:t xml:space="preserve"> di parole, incapace di intraprendere di mia volontà opera alcuna</w:t>
      </w:r>
      <w:r w:rsidRPr="00B56C26">
        <w:rPr>
          <w:rFonts w:cstheme="minorHAnsi"/>
          <w:sz w:val="28"/>
          <w:szCs w:val="28"/>
        </w:rPr>
        <w:t xml:space="preserve"> [</w:t>
      </w:r>
      <w:r w:rsidRPr="00B56C26">
        <w:rPr>
          <w:rFonts w:cstheme="minorHAnsi"/>
          <w:b/>
          <w:i/>
          <w:sz w:val="28"/>
          <w:szCs w:val="28"/>
        </w:rPr>
        <w:t xml:space="preserve"> pp.264-265</w:t>
      </w:r>
      <w:r w:rsidRPr="00B56C26">
        <w:rPr>
          <w:rFonts w:cstheme="minorHAnsi"/>
          <w:sz w:val="28"/>
          <w:szCs w:val="28"/>
        </w:rPr>
        <w:t>]. Ma lo scontro diventa durissimo,  Platone finisce nell’acropoli agli “arresti domiciliari”fino ad avere  il permesso di ripartire. Appena tornato ad Atene scrive i dialoghi definiti della seconda maturità</w:t>
      </w:r>
      <w:r>
        <w:rPr>
          <w:rFonts w:cstheme="minorHAnsi"/>
          <w:sz w:val="28"/>
          <w:szCs w:val="28"/>
        </w:rPr>
        <w:t xml:space="preserve"> impegnandosi su temi di grande generalità teoretica</w:t>
      </w:r>
      <w:r w:rsidRPr="00B56C26">
        <w:rPr>
          <w:rFonts w:cstheme="minorHAnsi"/>
          <w:sz w:val="28"/>
          <w:szCs w:val="28"/>
        </w:rPr>
        <w:t xml:space="preserve">. Ma Platone è un inguaribile idealista, un cocciuto che crede ancora di poter realizzare qualcosa per cui nel </w:t>
      </w:r>
      <w:r w:rsidRPr="00B56C26">
        <w:rPr>
          <w:rFonts w:cstheme="minorHAnsi"/>
          <w:b/>
          <w:sz w:val="28"/>
          <w:szCs w:val="28"/>
        </w:rPr>
        <w:t>361</w:t>
      </w:r>
      <w:r w:rsidRPr="00B56C26">
        <w:rPr>
          <w:rFonts w:cstheme="minorHAnsi"/>
          <w:sz w:val="28"/>
          <w:szCs w:val="28"/>
        </w:rPr>
        <w:t xml:space="preserve">, a 66 anni,  da Siracusa  Dionigi il Giovane lo chiama come mediatore  tra lui e </w:t>
      </w:r>
      <w:proofErr w:type="spellStart"/>
      <w:r w:rsidRPr="00B56C26">
        <w:rPr>
          <w:rFonts w:cstheme="minorHAnsi"/>
          <w:sz w:val="28"/>
          <w:szCs w:val="28"/>
        </w:rPr>
        <w:t>Dione</w:t>
      </w:r>
      <w:proofErr w:type="spellEnd"/>
      <w:r w:rsidRPr="00B56C26">
        <w:rPr>
          <w:rFonts w:cstheme="minorHAnsi"/>
          <w:sz w:val="28"/>
          <w:szCs w:val="28"/>
        </w:rPr>
        <w:t xml:space="preserve">, lui ci va per mettere pace ma è un disastro fin quando Dionigi pensa di eliminarlo, ma il reggitore di Taranto, </w:t>
      </w:r>
      <w:proofErr w:type="spellStart"/>
      <w:r w:rsidRPr="00B56C26">
        <w:rPr>
          <w:rFonts w:cstheme="minorHAnsi"/>
          <w:sz w:val="28"/>
          <w:szCs w:val="28"/>
        </w:rPr>
        <w:t>Archita</w:t>
      </w:r>
      <w:proofErr w:type="spellEnd"/>
      <w:r w:rsidRPr="00B56C26">
        <w:rPr>
          <w:rFonts w:cstheme="minorHAnsi"/>
          <w:sz w:val="28"/>
          <w:szCs w:val="28"/>
        </w:rPr>
        <w:t xml:space="preserve"> manda una nave a  prelevare Platone e riportarlo ad Atene. Platone, ormai vecchio, scrive il </w:t>
      </w:r>
      <w:proofErr w:type="spellStart"/>
      <w:r w:rsidRPr="00B56C26">
        <w:rPr>
          <w:rFonts w:cstheme="minorHAnsi"/>
          <w:i/>
          <w:sz w:val="28"/>
          <w:szCs w:val="28"/>
        </w:rPr>
        <w:t>Timeo</w:t>
      </w:r>
      <w:proofErr w:type="spellEnd"/>
      <w:r w:rsidRPr="00B56C26">
        <w:rPr>
          <w:rFonts w:cstheme="minorHAnsi"/>
          <w:sz w:val="28"/>
          <w:szCs w:val="28"/>
        </w:rPr>
        <w:t xml:space="preserve">, in cui tratta la sua concezione del cosmo e, ultima opera, </w:t>
      </w:r>
      <w:r w:rsidRPr="00B56C26">
        <w:rPr>
          <w:rFonts w:cstheme="minorHAnsi"/>
          <w:i/>
          <w:sz w:val="28"/>
          <w:szCs w:val="28"/>
        </w:rPr>
        <w:t>Le Leggi</w:t>
      </w:r>
      <w:r w:rsidRPr="00B56C26">
        <w:rPr>
          <w:rFonts w:cstheme="minorHAnsi"/>
          <w:sz w:val="28"/>
          <w:szCs w:val="28"/>
        </w:rPr>
        <w:t>, in cui  modifica  le posizioni più  ideali ed utopiche della Repubblica e presenta una concezione più pragmatica  del governo e dello stato.</w:t>
      </w:r>
      <w:r w:rsidRPr="005C6713">
        <w:rPr>
          <w:rFonts w:cstheme="minorHAnsi"/>
          <w:sz w:val="28"/>
          <w:szCs w:val="28"/>
        </w:rPr>
        <w:t xml:space="preserve"> </w:t>
      </w:r>
      <w:r w:rsidRPr="00B56C26">
        <w:rPr>
          <w:rFonts w:cstheme="minorHAnsi"/>
          <w:sz w:val="28"/>
          <w:szCs w:val="28"/>
        </w:rPr>
        <w:t>In un papiro scoperto ad Ercolano, la sua morte a 80 anni è descritta  così: “</w:t>
      </w:r>
      <w:r w:rsidRPr="00B56C26">
        <w:rPr>
          <w:rFonts w:cstheme="minorHAnsi"/>
          <w:b/>
          <w:sz w:val="28"/>
          <w:szCs w:val="28"/>
        </w:rPr>
        <w:t>L’ultima visita che ricevette fu quella di un caldeo. Una donna tracia suonava e sbagliò il tempo: Platone, che già aveva la febbre, fece all’ospite un cenno con il dito. Il caldeo osservò cortesemente  che non c’erano che i greci a intendersi così bene di misura e di ritmo. La notte seguente la febbre si aggravò e forse in quella notte stessa Platone morì</w:t>
      </w:r>
      <w:r w:rsidRPr="00B56C26">
        <w:rPr>
          <w:rFonts w:cstheme="minorHAnsi"/>
          <w:sz w:val="28"/>
          <w:szCs w:val="28"/>
        </w:rPr>
        <w:t xml:space="preserve">”. </w:t>
      </w:r>
    </w:p>
    <w:p w:rsidR="00D7677B" w:rsidRDefault="00D7677B" w:rsidP="00D7677B">
      <w:pPr>
        <w:jc w:val="both"/>
        <w:rPr>
          <w:rFonts w:cstheme="minorHAnsi"/>
          <w:sz w:val="28"/>
          <w:szCs w:val="28"/>
        </w:rPr>
      </w:pPr>
    </w:p>
    <w:p w:rsidR="00D7677B" w:rsidRDefault="00D7677B" w:rsidP="00D7677B">
      <w:pPr>
        <w:jc w:val="both"/>
        <w:rPr>
          <w:rFonts w:cstheme="minorHAnsi"/>
          <w:sz w:val="28"/>
          <w:szCs w:val="28"/>
        </w:rPr>
      </w:pPr>
    </w:p>
    <w:p w:rsidR="00D7677B" w:rsidRPr="00B56C26" w:rsidRDefault="00D7677B" w:rsidP="00D7677B">
      <w:pPr>
        <w:pStyle w:val="Paragrafoelenco"/>
        <w:numPr>
          <w:ilvl w:val="0"/>
          <w:numId w:val="3"/>
        </w:numPr>
        <w:spacing w:after="200" w:line="276" w:lineRule="auto"/>
        <w:ind w:left="360"/>
        <w:jc w:val="both"/>
        <w:rPr>
          <w:rFonts w:cstheme="minorHAnsi"/>
          <w:b/>
          <w:sz w:val="28"/>
          <w:szCs w:val="28"/>
        </w:rPr>
      </w:pPr>
      <w:r w:rsidRPr="00B56C26">
        <w:rPr>
          <w:rFonts w:cstheme="minorHAnsi"/>
          <w:b/>
          <w:sz w:val="28"/>
          <w:szCs w:val="28"/>
        </w:rPr>
        <w:t xml:space="preserve">2) UNA PREMESSA SUI MITI IN PLATONE. </w:t>
      </w:r>
    </w:p>
    <w:p w:rsidR="00D7677B" w:rsidRPr="00B56C26" w:rsidRDefault="00D7677B" w:rsidP="00D7677B">
      <w:pPr>
        <w:rPr>
          <w:rFonts w:cstheme="minorHAnsi"/>
          <w:sz w:val="28"/>
          <w:szCs w:val="28"/>
        </w:rPr>
      </w:pPr>
      <w:r w:rsidRPr="00B56C26">
        <w:rPr>
          <w:rFonts w:cstheme="minorHAnsi"/>
          <w:sz w:val="28"/>
          <w:szCs w:val="28"/>
        </w:rPr>
        <w:t>Gli studiosi hanno  individuato i legami tra i poemi mitici ed i  primi filosofi , i presocratici, che scrivono  anch’essi poemi, di cui abbiamo solo frammenti, intitolati “</w:t>
      </w:r>
      <w:r w:rsidRPr="00B56C26">
        <w:rPr>
          <w:rFonts w:cstheme="minorHAnsi"/>
          <w:i/>
          <w:sz w:val="28"/>
          <w:szCs w:val="28"/>
        </w:rPr>
        <w:t xml:space="preserve">perì </w:t>
      </w:r>
      <w:proofErr w:type="spellStart"/>
      <w:r w:rsidRPr="00B56C26">
        <w:rPr>
          <w:rFonts w:cstheme="minorHAnsi"/>
          <w:i/>
          <w:sz w:val="28"/>
          <w:szCs w:val="28"/>
        </w:rPr>
        <w:t>fύseos</w:t>
      </w:r>
      <w:proofErr w:type="spellEnd"/>
      <w:r w:rsidRPr="00B56C26">
        <w:rPr>
          <w:rFonts w:cstheme="minorHAnsi"/>
          <w:sz w:val="28"/>
          <w:szCs w:val="28"/>
        </w:rPr>
        <w:t>”, sulla natura. Ma con Platone ci troviamo ad una situazione paradossale:  egli rifiuta la poesia ed il mito, fonti di pura fantasia e di falsità, ma è   verificabile che nei suoi dialoghi ricorre a spunti poetici e spesso a miti, gli studiosi ne hanno conteggiat</w:t>
      </w:r>
      <w:r w:rsidR="0016676F">
        <w:rPr>
          <w:rFonts w:cstheme="minorHAnsi"/>
          <w:sz w:val="28"/>
          <w:szCs w:val="28"/>
        </w:rPr>
        <w:t>i</w:t>
      </w:r>
      <w:r w:rsidRPr="00B56C26">
        <w:rPr>
          <w:rFonts w:cstheme="minorHAnsi"/>
          <w:sz w:val="28"/>
          <w:szCs w:val="28"/>
        </w:rPr>
        <w:t xml:space="preserve"> quasi una ventina. Dunque per un verso Platone rappresenta il passaggio definitivo dal </w:t>
      </w:r>
      <w:proofErr w:type="spellStart"/>
      <w:r w:rsidRPr="00B56C26">
        <w:rPr>
          <w:rFonts w:cstheme="minorHAnsi"/>
          <w:i/>
          <w:sz w:val="28"/>
          <w:szCs w:val="28"/>
        </w:rPr>
        <w:t>mythos</w:t>
      </w:r>
      <w:proofErr w:type="spellEnd"/>
      <w:r w:rsidRPr="00B56C26">
        <w:rPr>
          <w:rFonts w:cstheme="minorHAnsi"/>
          <w:sz w:val="28"/>
          <w:szCs w:val="28"/>
        </w:rPr>
        <w:t xml:space="preserve">, racconto favolistico, al trionfo del pensiero razionale, al Logos </w:t>
      </w:r>
      <w:r w:rsidRPr="00B56C26">
        <w:rPr>
          <w:rFonts w:cstheme="minorHAnsi"/>
          <w:b/>
          <w:sz w:val="28"/>
          <w:szCs w:val="28"/>
        </w:rPr>
        <w:t>e sembra con le sue  affermazioni dar ragione allo schema che prevale  nei manuali scolastici sotto il titolo: dal mito al logos razionale</w:t>
      </w:r>
      <w:r w:rsidRPr="00B56C26">
        <w:rPr>
          <w:rFonts w:cstheme="minorHAnsi"/>
          <w:sz w:val="28"/>
          <w:szCs w:val="28"/>
        </w:rPr>
        <w:t xml:space="preserve">. Questo schema che lui stesso presenta non corrisponde  a quello che troviamo poi nei suoi dialoghi. Certamente, i miti a cui Platone ricorre  sono lontani rispetto a quelli tradizionali connessi alle gesta  degli dei e degli eroi a fondamento di un popolo e di una cultura.  I miti in realtà hanno funzioni diverse nei differenti dialoghi platonici, che l’autorevole studioso Mario Vegetti  sintetizza  così. Essi sono di volta in  volta: A) </w:t>
      </w:r>
      <w:r w:rsidRPr="00B56C26">
        <w:rPr>
          <w:rFonts w:cstheme="minorHAnsi"/>
          <w:b/>
          <w:sz w:val="28"/>
          <w:szCs w:val="28"/>
        </w:rPr>
        <w:t>supplementi persuasivi delle finalità morali e politiche della sua filosofia</w:t>
      </w:r>
      <w:r w:rsidRPr="00B56C26">
        <w:rPr>
          <w:rFonts w:cstheme="minorHAnsi"/>
          <w:sz w:val="28"/>
          <w:szCs w:val="28"/>
        </w:rPr>
        <w:t xml:space="preserve"> ; B)</w:t>
      </w:r>
      <w:r w:rsidRPr="00B56C26">
        <w:rPr>
          <w:rFonts w:cstheme="minorHAnsi"/>
          <w:b/>
          <w:sz w:val="28"/>
          <w:szCs w:val="28"/>
        </w:rPr>
        <w:t xml:space="preserve"> rappresentazioni attraverso immagini dei movimenti della razionalità</w:t>
      </w:r>
      <w:r w:rsidRPr="00B56C26">
        <w:rPr>
          <w:rFonts w:cstheme="minorHAnsi"/>
          <w:sz w:val="28"/>
          <w:szCs w:val="28"/>
        </w:rPr>
        <w:t xml:space="preserve">; C)  </w:t>
      </w:r>
      <w:r w:rsidRPr="00B56C26">
        <w:rPr>
          <w:rFonts w:cstheme="minorHAnsi"/>
          <w:b/>
          <w:sz w:val="28"/>
          <w:szCs w:val="28"/>
        </w:rPr>
        <w:t>indicazioni  di un percorso inaccessibile alla sua filosofia dialettica o per difficoltà o per impossibilità</w:t>
      </w:r>
      <w:r w:rsidRPr="00B56C26">
        <w:rPr>
          <w:rFonts w:cstheme="minorHAnsi"/>
          <w:sz w:val="28"/>
          <w:szCs w:val="28"/>
        </w:rPr>
        <w:t xml:space="preserve">, percorso di cui occorre confermare,sottolineare e/o rafforzare  la prospettiva. </w:t>
      </w:r>
      <w:r w:rsidRPr="00B56C26">
        <w:rPr>
          <w:rFonts w:cstheme="minorHAnsi"/>
          <w:b/>
          <w:sz w:val="28"/>
          <w:szCs w:val="28"/>
        </w:rPr>
        <w:t>Ma allora i miti non sono del tutto estranei a questa finalità conoscitiva.</w:t>
      </w:r>
      <w:r w:rsidRPr="00B56C26">
        <w:rPr>
          <w:rFonts w:cstheme="minorHAnsi"/>
          <w:sz w:val="28"/>
          <w:szCs w:val="28"/>
        </w:rPr>
        <w:t xml:space="preserve"> Quindi non c’è  frattura tra mito  e pensiero razionale, ma integrazione.  Cercherò di dimostrare  il ruolo strategico che hanno i miti in un dialogo importante come la  Repubblica.</w:t>
      </w:r>
      <w:r w:rsidRPr="00023C5C">
        <w:rPr>
          <w:rFonts w:cstheme="minorHAnsi"/>
          <w:sz w:val="28"/>
          <w:szCs w:val="28"/>
        </w:rPr>
        <w:t xml:space="preserve"> </w:t>
      </w:r>
      <w:r w:rsidRPr="00B56C26">
        <w:rPr>
          <w:rFonts w:cstheme="minorHAnsi"/>
          <w:sz w:val="28"/>
          <w:szCs w:val="28"/>
        </w:rPr>
        <w:t xml:space="preserve">Ho deciso di affrontare i dialoghi di Platone da </w:t>
      </w:r>
      <w:r>
        <w:rPr>
          <w:rFonts w:cstheme="minorHAnsi"/>
          <w:sz w:val="28"/>
          <w:szCs w:val="28"/>
        </w:rPr>
        <w:t xml:space="preserve">questa prospettiva che di permette di coglierne </w:t>
      </w:r>
      <w:r w:rsidRPr="00B56C26">
        <w:rPr>
          <w:rFonts w:cstheme="minorHAnsi"/>
          <w:sz w:val="28"/>
          <w:szCs w:val="28"/>
        </w:rPr>
        <w:t xml:space="preserve">  la stoffa ed il gusto  del vero narratore, con un andamento teatrale e </w:t>
      </w:r>
      <w:r>
        <w:rPr>
          <w:rFonts w:cstheme="minorHAnsi"/>
          <w:sz w:val="28"/>
          <w:szCs w:val="28"/>
        </w:rPr>
        <w:t xml:space="preserve">di  assumere </w:t>
      </w:r>
      <w:r w:rsidRPr="00B56C26">
        <w:rPr>
          <w:rFonts w:cstheme="minorHAnsi"/>
          <w:sz w:val="28"/>
          <w:szCs w:val="28"/>
        </w:rPr>
        <w:t>che l’adozione del dialogo non è  un semplice pretesto, un espediente</w:t>
      </w:r>
      <w:r>
        <w:rPr>
          <w:rFonts w:cstheme="minorHAnsi"/>
          <w:sz w:val="28"/>
          <w:szCs w:val="28"/>
        </w:rPr>
        <w:t>, ma un efficace strumento</w:t>
      </w:r>
      <w:r w:rsidRPr="00B56C26">
        <w:rPr>
          <w:rFonts w:cstheme="minorHAnsi"/>
          <w:sz w:val="28"/>
          <w:szCs w:val="28"/>
        </w:rPr>
        <w:t xml:space="preserve">  per </w:t>
      </w:r>
      <w:r>
        <w:rPr>
          <w:rFonts w:cstheme="minorHAnsi"/>
          <w:sz w:val="28"/>
          <w:szCs w:val="28"/>
        </w:rPr>
        <w:t>comunicare il suo pensiero filosofico.</w:t>
      </w:r>
      <w:r w:rsidRPr="00B56C26">
        <w:rPr>
          <w:rFonts w:cstheme="minorHAnsi"/>
          <w:sz w:val="28"/>
          <w:szCs w:val="28"/>
        </w:rPr>
        <w:t xml:space="preserve">      </w:t>
      </w:r>
      <w:r>
        <w:rPr>
          <w:rFonts w:cstheme="minorHAnsi"/>
          <w:sz w:val="28"/>
          <w:szCs w:val="28"/>
        </w:rPr>
        <w:t>P</w:t>
      </w:r>
      <w:r w:rsidR="0016676F">
        <w:rPr>
          <w:rFonts w:cstheme="minorHAnsi"/>
          <w:sz w:val="28"/>
          <w:szCs w:val="28"/>
        </w:rPr>
        <w:t>r</w:t>
      </w:r>
      <w:r>
        <w:rPr>
          <w:rFonts w:cstheme="minorHAnsi"/>
          <w:sz w:val="28"/>
          <w:szCs w:val="28"/>
        </w:rPr>
        <w:t xml:space="preserve">enderò in considerazione i miti presenti nella Repubblica e il mito di Eros nel Simposio. </w:t>
      </w:r>
    </w:p>
    <w:p w:rsidR="00D7677B" w:rsidRPr="00B56C26" w:rsidRDefault="00D7677B" w:rsidP="00D7677B">
      <w:pPr>
        <w:pStyle w:val="Paragrafoelenco"/>
        <w:numPr>
          <w:ilvl w:val="0"/>
          <w:numId w:val="3"/>
        </w:numPr>
        <w:spacing w:after="200" w:line="276" w:lineRule="auto"/>
        <w:ind w:left="360"/>
        <w:jc w:val="both"/>
        <w:rPr>
          <w:rFonts w:cstheme="minorHAnsi"/>
          <w:b/>
          <w:sz w:val="28"/>
          <w:szCs w:val="28"/>
        </w:rPr>
      </w:pPr>
      <w:r w:rsidRPr="00B56C26">
        <w:rPr>
          <w:rFonts w:cstheme="minorHAnsi"/>
          <w:b/>
          <w:sz w:val="28"/>
          <w:szCs w:val="28"/>
        </w:rPr>
        <w:t>3)  LA STRUTTURA DELLA REPUBBLICA</w:t>
      </w:r>
    </w:p>
    <w:p w:rsidR="00D7677B" w:rsidRPr="00352C66" w:rsidRDefault="00D7677B" w:rsidP="00D7677B">
      <w:pPr>
        <w:ind w:left="360"/>
        <w:jc w:val="both"/>
        <w:rPr>
          <w:rFonts w:cstheme="minorHAnsi"/>
          <w:b/>
          <w:sz w:val="28"/>
          <w:szCs w:val="28"/>
        </w:rPr>
      </w:pPr>
      <w:r w:rsidRPr="003D333A">
        <w:rPr>
          <w:rFonts w:cstheme="minorHAnsi"/>
          <w:sz w:val="28"/>
          <w:szCs w:val="28"/>
        </w:rPr>
        <w:t xml:space="preserve">Mi  soffermo principalmente sulla </w:t>
      </w:r>
      <w:r w:rsidRPr="003D333A">
        <w:rPr>
          <w:rFonts w:cstheme="minorHAnsi"/>
          <w:i/>
          <w:sz w:val="28"/>
          <w:szCs w:val="28"/>
        </w:rPr>
        <w:t xml:space="preserve">Repubblica </w:t>
      </w:r>
      <w:r w:rsidRPr="003D333A">
        <w:rPr>
          <w:rFonts w:cstheme="minorHAnsi"/>
          <w:sz w:val="28"/>
          <w:szCs w:val="28"/>
        </w:rPr>
        <w:t xml:space="preserve">in primo luogo per la centralità sia del momento in cui è scritta sia per  il tema della politica. Questo dialogo in 10 </w:t>
      </w:r>
      <w:r w:rsidRPr="003D333A">
        <w:rPr>
          <w:rFonts w:cstheme="minorHAnsi"/>
          <w:sz w:val="28"/>
          <w:szCs w:val="28"/>
        </w:rPr>
        <w:lastRenderedPageBreak/>
        <w:t xml:space="preserve">libri è  il più lungo tra quelli platonici insieme con </w:t>
      </w:r>
      <w:r w:rsidRPr="003D333A">
        <w:rPr>
          <w:rFonts w:cstheme="minorHAnsi"/>
          <w:i/>
          <w:sz w:val="28"/>
          <w:szCs w:val="28"/>
        </w:rPr>
        <w:t>Le Leggi</w:t>
      </w:r>
      <w:r w:rsidRPr="003D333A">
        <w:rPr>
          <w:rFonts w:cstheme="minorHAnsi"/>
          <w:sz w:val="28"/>
          <w:szCs w:val="28"/>
        </w:rPr>
        <w:t xml:space="preserve"> ( insieme sono lunghi un terzo di tutte le opere  riconosciute di Platone, e  che ci ritorni sull’argomento  a oltre 70 anni è interessante, visto che cita la vittoria di Siracusa su Locri). </w:t>
      </w:r>
      <w:r w:rsidRPr="00352C66">
        <w:rPr>
          <w:rFonts w:cstheme="minorHAnsi"/>
          <w:sz w:val="28"/>
          <w:szCs w:val="28"/>
        </w:rPr>
        <w:t xml:space="preserve">Il dialogo si svolge verso il 408 </w:t>
      </w:r>
      <w:proofErr w:type="spellStart"/>
      <w:r w:rsidRPr="00352C66">
        <w:rPr>
          <w:rFonts w:cstheme="minorHAnsi"/>
          <w:sz w:val="28"/>
          <w:szCs w:val="28"/>
        </w:rPr>
        <w:t>a.C</w:t>
      </w:r>
      <w:proofErr w:type="spellEnd"/>
      <w:r w:rsidRPr="00352C66">
        <w:rPr>
          <w:rFonts w:cstheme="minorHAnsi"/>
          <w:sz w:val="28"/>
          <w:szCs w:val="28"/>
        </w:rPr>
        <w:t xml:space="preserve">,  Socrate e </w:t>
      </w:r>
      <w:proofErr w:type="spellStart"/>
      <w:r w:rsidRPr="00352C66">
        <w:rPr>
          <w:rFonts w:cstheme="minorHAnsi"/>
          <w:sz w:val="28"/>
          <w:szCs w:val="28"/>
        </w:rPr>
        <w:t>Glaucone</w:t>
      </w:r>
      <w:proofErr w:type="spellEnd"/>
      <w:r w:rsidRPr="00352C66">
        <w:rPr>
          <w:rFonts w:cstheme="minorHAnsi"/>
          <w:sz w:val="28"/>
          <w:szCs w:val="28"/>
        </w:rPr>
        <w:t xml:space="preserve"> sono invitati a casa di Polemarco e incontrano il vecchio padre, il ricco meteco Cefalo, proprietario di una manifattura produttrice di scudi, durante le feste della dea tracia </w:t>
      </w:r>
      <w:proofErr w:type="spellStart"/>
      <w:r w:rsidRPr="00352C66">
        <w:rPr>
          <w:rFonts w:cstheme="minorHAnsi"/>
          <w:sz w:val="28"/>
          <w:szCs w:val="28"/>
        </w:rPr>
        <w:t>Bendis</w:t>
      </w:r>
      <w:proofErr w:type="spellEnd"/>
      <w:r w:rsidRPr="00352C66">
        <w:rPr>
          <w:rFonts w:cstheme="minorHAnsi"/>
          <w:sz w:val="28"/>
          <w:szCs w:val="28"/>
        </w:rPr>
        <w:t xml:space="preserve">, e si avvia il dialogo cui partecipano Polemarco, i fratelli di Platone, </w:t>
      </w:r>
      <w:proofErr w:type="spellStart"/>
      <w:r w:rsidRPr="00352C66">
        <w:rPr>
          <w:rFonts w:cstheme="minorHAnsi"/>
          <w:sz w:val="28"/>
          <w:szCs w:val="28"/>
        </w:rPr>
        <w:t>Glaucone</w:t>
      </w:r>
      <w:proofErr w:type="spellEnd"/>
      <w:r w:rsidRPr="00352C66">
        <w:rPr>
          <w:rFonts w:cstheme="minorHAnsi"/>
          <w:sz w:val="28"/>
          <w:szCs w:val="28"/>
        </w:rPr>
        <w:t xml:space="preserve"> ed </w:t>
      </w:r>
      <w:proofErr w:type="spellStart"/>
      <w:r w:rsidRPr="00352C66">
        <w:rPr>
          <w:rFonts w:cstheme="minorHAnsi"/>
          <w:sz w:val="28"/>
          <w:szCs w:val="28"/>
        </w:rPr>
        <w:t>Adimanto</w:t>
      </w:r>
      <w:proofErr w:type="spellEnd"/>
      <w:r w:rsidRPr="00352C66">
        <w:rPr>
          <w:rFonts w:cstheme="minorHAnsi"/>
          <w:sz w:val="28"/>
          <w:szCs w:val="28"/>
        </w:rPr>
        <w:t xml:space="preserve"> e altri tra cui il sofista </w:t>
      </w:r>
      <w:proofErr w:type="spellStart"/>
      <w:r w:rsidRPr="00352C66">
        <w:rPr>
          <w:rFonts w:cstheme="minorHAnsi"/>
          <w:sz w:val="28"/>
          <w:szCs w:val="28"/>
        </w:rPr>
        <w:t>Trasimaco</w:t>
      </w:r>
      <w:proofErr w:type="spellEnd"/>
      <w:r w:rsidRPr="00352C66">
        <w:rPr>
          <w:rFonts w:cstheme="minorHAnsi"/>
          <w:sz w:val="28"/>
          <w:szCs w:val="28"/>
        </w:rPr>
        <w:t>.    L’inizio è assai vivace e attrae il lettore. La Repubblica è stato definito “</w:t>
      </w:r>
      <w:r w:rsidRPr="00352C66">
        <w:rPr>
          <w:rFonts w:cstheme="minorHAnsi"/>
          <w:b/>
          <w:sz w:val="28"/>
          <w:szCs w:val="28"/>
        </w:rPr>
        <w:t>nella sua  architettura la descrizione e la costruzione di un  mito</w:t>
      </w:r>
      <w:r w:rsidRPr="00352C66">
        <w:rPr>
          <w:rFonts w:cstheme="minorHAnsi"/>
          <w:sz w:val="28"/>
          <w:szCs w:val="28"/>
        </w:rPr>
        <w:t xml:space="preserve">”. Quale mito? </w:t>
      </w:r>
      <w:r w:rsidRPr="00352C66">
        <w:rPr>
          <w:rFonts w:cstheme="minorHAnsi"/>
          <w:b/>
          <w:sz w:val="28"/>
          <w:szCs w:val="28"/>
        </w:rPr>
        <w:t>il mito della definizione di una comunità</w:t>
      </w:r>
      <w:r w:rsidRPr="00352C66">
        <w:rPr>
          <w:rFonts w:cstheme="minorHAnsi"/>
          <w:sz w:val="28"/>
          <w:szCs w:val="28"/>
        </w:rPr>
        <w:t xml:space="preserve"> perfetta, della buona polis,  in sintesi  </w:t>
      </w:r>
      <w:r w:rsidRPr="00352C66">
        <w:rPr>
          <w:rFonts w:cstheme="minorHAnsi"/>
          <w:b/>
          <w:sz w:val="28"/>
          <w:szCs w:val="28"/>
        </w:rPr>
        <w:t>IL MITO DELLA CITTA’ IDEALE</w:t>
      </w:r>
      <w:r w:rsidRPr="00352C66">
        <w:rPr>
          <w:rFonts w:cstheme="minorHAnsi"/>
          <w:sz w:val="28"/>
          <w:szCs w:val="28"/>
        </w:rPr>
        <w:t xml:space="preserve">.  Come viene costruita? Si può pensare ad un triangolo un triangolo con  ai vertici 3 parole greche: </w:t>
      </w:r>
      <w:proofErr w:type="spellStart"/>
      <w:r w:rsidRPr="00352C66">
        <w:rPr>
          <w:rFonts w:cstheme="minorHAnsi"/>
          <w:i/>
          <w:sz w:val="28"/>
          <w:szCs w:val="28"/>
        </w:rPr>
        <w:t>areté</w:t>
      </w:r>
      <w:proofErr w:type="spellEnd"/>
      <w:r w:rsidRPr="00352C66">
        <w:rPr>
          <w:rFonts w:cstheme="minorHAnsi"/>
          <w:sz w:val="28"/>
          <w:szCs w:val="28"/>
        </w:rPr>
        <w:t xml:space="preserve">, </w:t>
      </w:r>
      <w:proofErr w:type="spellStart"/>
      <w:r w:rsidRPr="00352C66">
        <w:rPr>
          <w:rFonts w:cstheme="minorHAnsi"/>
          <w:i/>
          <w:sz w:val="28"/>
          <w:szCs w:val="28"/>
        </w:rPr>
        <w:t>paideia</w:t>
      </w:r>
      <w:proofErr w:type="spellEnd"/>
      <w:r w:rsidRPr="00352C66">
        <w:rPr>
          <w:rFonts w:cstheme="minorHAnsi"/>
          <w:sz w:val="28"/>
          <w:szCs w:val="28"/>
        </w:rPr>
        <w:t xml:space="preserve">, </w:t>
      </w:r>
      <w:proofErr w:type="spellStart"/>
      <w:r w:rsidRPr="00352C66">
        <w:rPr>
          <w:rFonts w:cstheme="minorHAnsi"/>
          <w:i/>
          <w:sz w:val="28"/>
          <w:szCs w:val="28"/>
        </w:rPr>
        <w:t>politeia</w:t>
      </w:r>
      <w:proofErr w:type="spellEnd"/>
      <w:r w:rsidRPr="00352C66">
        <w:rPr>
          <w:rFonts w:cstheme="minorHAnsi"/>
          <w:sz w:val="28"/>
          <w:szCs w:val="28"/>
        </w:rPr>
        <w:t xml:space="preserve">, ovvero virtù, educazione, organizzazione della città. La vita pubblica, i rapporti sociali tra gli uomini organizzati nello stato e dallo stato, vanno inquadrati in questo triangolo che contengono in centro la sua idea di Repubblica.  </w:t>
      </w:r>
      <w:r>
        <w:rPr>
          <w:rFonts w:cstheme="minorHAnsi"/>
          <w:sz w:val="28"/>
          <w:szCs w:val="28"/>
        </w:rPr>
        <w:t>S</w:t>
      </w:r>
      <w:r w:rsidRPr="00352C66">
        <w:rPr>
          <w:rFonts w:cstheme="minorHAnsi"/>
          <w:sz w:val="28"/>
          <w:szCs w:val="28"/>
        </w:rPr>
        <w:t xml:space="preserve">i affrontano 3 domande sulla polis: 1) qual è lo scopo della polis?, 2) chi la deve governare? Ma soprattutto qual è il fondamento di questa comunità? Rispetto alla prima domanda lo scopo è quello che in termini moderni si chiama la </w:t>
      </w:r>
      <w:r w:rsidRPr="00352C66">
        <w:rPr>
          <w:rFonts w:cstheme="minorHAnsi"/>
          <w:i/>
          <w:sz w:val="28"/>
          <w:szCs w:val="28"/>
        </w:rPr>
        <w:t>coesione sociale,</w:t>
      </w:r>
      <w:r w:rsidRPr="00352C66">
        <w:rPr>
          <w:rFonts w:cstheme="minorHAnsi"/>
          <w:sz w:val="28"/>
          <w:szCs w:val="28"/>
        </w:rPr>
        <w:t xml:space="preserve"> cioè  l’equilibrio tra diverse classi, che devono  tutte praticare le virtù per garantire tale coesione. </w:t>
      </w:r>
      <w:r w:rsidRPr="00352C66">
        <w:rPr>
          <w:rFonts w:cstheme="minorHAnsi"/>
          <w:b/>
          <w:sz w:val="28"/>
          <w:szCs w:val="28"/>
        </w:rPr>
        <w:t>Le diverse classi – i filosofi, i guerrieri, i produttori, riflettono ciascuna la prevalenza di una parte dell’anima sulle altre: la parte razionale, la irascibile, la concupiscibile.</w:t>
      </w:r>
      <w:r w:rsidRPr="00352C66">
        <w:rPr>
          <w:rFonts w:cstheme="minorHAnsi"/>
          <w:sz w:val="28"/>
          <w:szCs w:val="28"/>
        </w:rPr>
        <w:t xml:space="preserve">  I filosofi sono   detentori della parte razionale quindi i filosofi devono essere i governanti grazie  alla virtù della </w:t>
      </w:r>
      <w:r w:rsidRPr="00352C66">
        <w:rPr>
          <w:rFonts w:cstheme="minorHAnsi"/>
          <w:i/>
          <w:sz w:val="28"/>
          <w:szCs w:val="28"/>
        </w:rPr>
        <w:t>saggezza</w:t>
      </w:r>
      <w:r w:rsidRPr="00352C66">
        <w:rPr>
          <w:rFonts w:cstheme="minorHAnsi"/>
          <w:sz w:val="28"/>
          <w:szCs w:val="28"/>
        </w:rPr>
        <w:t xml:space="preserve">, i guerrieri attingono alla virtù del </w:t>
      </w:r>
      <w:r w:rsidRPr="00352C66">
        <w:rPr>
          <w:rFonts w:cstheme="minorHAnsi"/>
          <w:i/>
          <w:sz w:val="28"/>
          <w:szCs w:val="28"/>
        </w:rPr>
        <w:t>coraggio</w:t>
      </w:r>
      <w:r w:rsidRPr="00352C66">
        <w:rPr>
          <w:rFonts w:cstheme="minorHAnsi"/>
          <w:sz w:val="28"/>
          <w:szCs w:val="28"/>
        </w:rPr>
        <w:t xml:space="preserve">, i produttori alla </w:t>
      </w:r>
      <w:r w:rsidRPr="00352C66">
        <w:rPr>
          <w:rFonts w:cstheme="minorHAnsi"/>
          <w:i/>
          <w:sz w:val="28"/>
          <w:szCs w:val="28"/>
        </w:rPr>
        <w:t>temperanza</w:t>
      </w:r>
      <w:r w:rsidRPr="00352C66">
        <w:rPr>
          <w:rFonts w:cstheme="minorHAnsi"/>
          <w:sz w:val="28"/>
          <w:szCs w:val="28"/>
        </w:rPr>
        <w:t>. Quindi i</w:t>
      </w:r>
      <w:r w:rsidRPr="00352C66">
        <w:rPr>
          <w:rFonts w:cstheme="minorHAnsi"/>
          <w:b/>
          <w:sz w:val="28"/>
          <w:szCs w:val="28"/>
        </w:rPr>
        <w:t xml:space="preserve"> fondamenti sono l’insieme di queste  virtù</w:t>
      </w:r>
      <w:r w:rsidRPr="00352C66">
        <w:rPr>
          <w:rFonts w:cstheme="minorHAnsi"/>
          <w:sz w:val="28"/>
          <w:szCs w:val="28"/>
        </w:rPr>
        <w:t xml:space="preserve">. </w:t>
      </w:r>
    </w:p>
    <w:p w:rsidR="00D7677B" w:rsidRPr="00352C66" w:rsidRDefault="00D7677B" w:rsidP="00D7677B">
      <w:pPr>
        <w:pStyle w:val="Paragrafoelenco"/>
        <w:numPr>
          <w:ilvl w:val="0"/>
          <w:numId w:val="3"/>
        </w:numPr>
        <w:spacing w:after="200" w:line="276" w:lineRule="auto"/>
        <w:ind w:left="360"/>
        <w:jc w:val="both"/>
        <w:rPr>
          <w:rFonts w:cstheme="minorHAnsi"/>
          <w:sz w:val="28"/>
          <w:szCs w:val="28"/>
        </w:rPr>
      </w:pPr>
      <w:r w:rsidRPr="00352C66">
        <w:rPr>
          <w:rFonts w:cstheme="minorHAnsi"/>
          <w:b/>
          <w:sz w:val="28"/>
          <w:szCs w:val="28"/>
        </w:rPr>
        <w:t>Ma c’è una virtù sintetizza  tutte le altre ed è la stella polare, dunque il fondamento della polis per garantire il bene: la giustizia che trova il suo compimento nelle leggi della polis.</w:t>
      </w:r>
      <w:r w:rsidRPr="00352C66">
        <w:rPr>
          <w:rFonts w:cstheme="minorHAnsi"/>
          <w:sz w:val="28"/>
          <w:szCs w:val="28"/>
        </w:rPr>
        <w:t xml:space="preserve"> Ma dove cercare la giustizia? E’  il fondamento reale e praticato  della polis in quanto è proponibile che la giustizia sia il vero riferimento dei comportamenti umani? Questo è un tema  su cui la discussione  sarà più prolungata ed accanita, in quanto Socrate si troverà isolato  e in difficoltà rispetto ai suoi interlocutori, molto irruenti nelle loro argomentazioni contro una concezione socratica che attribuisce  vero valore etico alla pratica della giustizia. Su questo punto si giocherà  una partita filosofica decisiva per tutta la teoria della </w:t>
      </w:r>
      <w:r w:rsidRPr="00352C66">
        <w:rPr>
          <w:rFonts w:cstheme="minorHAnsi"/>
          <w:i/>
          <w:sz w:val="28"/>
          <w:szCs w:val="28"/>
        </w:rPr>
        <w:t>polis</w:t>
      </w:r>
      <w:r w:rsidRPr="00352C66">
        <w:rPr>
          <w:rFonts w:cstheme="minorHAnsi"/>
          <w:sz w:val="28"/>
          <w:szCs w:val="28"/>
        </w:rPr>
        <w:t xml:space="preserve"> che avvia </w:t>
      </w:r>
      <w:r w:rsidRPr="00352C66">
        <w:rPr>
          <w:rFonts w:cstheme="minorHAnsi"/>
          <w:i/>
          <w:sz w:val="28"/>
          <w:szCs w:val="28"/>
        </w:rPr>
        <w:t>la Repubblica</w:t>
      </w:r>
      <w:r w:rsidRPr="00352C66">
        <w:rPr>
          <w:rFonts w:cstheme="minorHAnsi"/>
          <w:sz w:val="28"/>
          <w:szCs w:val="28"/>
        </w:rPr>
        <w:t xml:space="preserve"> e, più in generale, </w:t>
      </w:r>
      <w:r w:rsidRPr="00352C66">
        <w:rPr>
          <w:rFonts w:cstheme="minorHAnsi"/>
          <w:sz w:val="28"/>
          <w:szCs w:val="28"/>
        </w:rPr>
        <w:lastRenderedPageBreak/>
        <w:t xml:space="preserve">per l’edificio teorico edificato da Platone. Un primo  momento di discussione del problema si trova in un’opera precedente, nel </w:t>
      </w:r>
      <w:r w:rsidRPr="00352C66">
        <w:rPr>
          <w:rFonts w:cstheme="minorHAnsi"/>
          <w:i/>
          <w:sz w:val="28"/>
          <w:szCs w:val="28"/>
        </w:rPr>
        <w:t>Gorgia</w:t>
      </w:r>
      <w:r w:rsidRPr="00352C66">
        <w:rPr>
          <w:rFonts w:cstheme="minorHAnsi"/>
          <w:sz w:val="28"/>
          <w:szCs w:val="28"/>
        </w:rPr>
        <w:t>.</w:t>
      </w:r>
      <w:r w:rsidRPr="00352C66">
        <w:rPr>
          <w:rFonts w:cstheme="minorHAnsi"/>
          <w:b/>
          <w:sz w:val="28"/>
          <w:szCs w:val="28"/>
        </w:rPr>
        <w:t xml:space="preserve"> </w:t>
      </w:r>
      <w:r w:rsidRPr="00352C66">
        <w:rPr>
          <w:rFonts w:cstheme="minorHAnsi"/>
          <w:sz w:val="28"/>
          <w:szCs w:val="28"/>
        </w:rPr>
        <w:t>I punti principali del dibattito sono i seguenti:</w:t>
      </w:r>
    </w:p>
    <w:p w:rsidR="00D7677B" w:rsidRPr="00B56C26" w:rsidRDefault="00D7677B" w:rsidP="00D7677B">
      <w:pPr>
        <w:pStyle w:val="Paragrafoelenco"/>
        <w:numPr>
          <w:ilvl w:val="0"/>
          <w:numId w:val="3"/>
        </w:numPr>
        <w:spacing w:after="200" w:line="276" w:lineRule="auto"/>
        <w:jc w:val="both"/>
        <w:rPr>
          <w:rFonts w:cstheme="minorHAnsi"/>
          <w:sz w:val="28"/>
          <w:szCs w:val="28"/>
        </w:rPr>
      </w:pPr>
      <w:r>
        <w:rPr>
          <w:rFonts w:cstheme="minorHAnsi"/>
          <w:sz w:val="28"/>
          <w:szCs w:val="28"/>
        </w:rPr>
        <w:t xml:space="preserve">a) </w:t>
      </w:r>
      <w:r w:rsidRPr="00B56C26">
        <w:rPr>
          <w:rFonts w:cstheme="minorHAnsi"/>
          <w:sz w:val="28"/>
          <w:szCs w:val="28"/>
        </w:rPr>
        <w:t xml:space="preserve">SULLA RETORICA: Gorgia sostiene che la politica è l’arte della persuasione, </w:t>
      </w:r>
      <w:r w:rsidRPr="00B56C26">
        <w:rPr>
          <w:rFonts w:cstheme="minorHAnsi"/>
          <w:b/>
          <w:sz w:val="28"/>
          <w:szCs w:val="28"/>
        </w:rPr>
        <w:t>ribatte Socrate che la retorica è  per la vita pubblica come lo è la culinaria per lo stomaco</w:t>
      </w:r>
      <w:r w:rsidRPr="00B56C26">
        <w:rPr>
          <w:rFonts w:cstheme="minorHAnsi"/>
          <w:sz w:val="28"/>
          <w:szCs w:val="28"/>
        </w:rPr>
        <w:t xml:space="preserve">. Ma se si trattasse di indicare persona competente circa la salute, solo una giuria di  fanciulli gli consiglierebbe un cuoco piuttosto che un medico di fronte a un malato, che imporrebbe  medicine sgradevoli, ma  lui sa quale sia il vero bene del corpo, perché possiede la scienza della salute, così come il politico non deve andare incontro al palato del popolo, ma educarlo a conoscere il suo bene. Quindi: no alla retorica. </w:t>
      </w:r>
    </w:p>
    <w:p w:rsidR="00D7677B" w:rsidRDefault="00D7677B" w:rsidP="00D7677B">
      <w:pPr>
        <w:pStyle w:val="Paragrafoelenco"/>
        <w:numPr>
          <w:ilvl w:val="0"/>
          <w:numId w:val="3"/>
        </w:numPr>
        <w:spacing w:after="200" w:line="276" w:lineRule="auto"/>
        <w:jc w:val="both"/>
        <w:rPr>
          <w:rFonts w:cstheme="minorHAnsi"/>
          <w:sz w:val="28"/>
          <w:szCs w:val="28"/>
        </w:rPr>
      </w:pPr>
      <w:r>
        <w:rPr>
          <w:rFonts w:cstheme="minorHAnsi"/>
          <w:sz w:val="28"/>
          <w:szCs w:val="28"/>
        </w:rPr>
        <w:t xml:space="preserve">b) </w:t>
      </w:r>
      <w:r w:rsidRPr="00352C66">
        <w:rPr>
          <w:rFonts w:cstheme="minorHAnsi"/>
          <w:sz w:val="28"/>
          <w:szCs w:val="28"/>
        </w:rPr>
        <w:t xml:space="preserve">SULLA FELICITA’ </w:t>
      </w:r>
      <w:proofErr w:type="spellStart"/>
      <w:r w:rsidRPr="00352C66">
        <w:rPr>
          <w:rFonts w:cstheme="minorHAnsi"/>
          <w:sz w:val="28"/>
          <w:szCs w:val="28"/>
        </w:rPr>
        <w:t>DI</w:t>
      </w:r>
      <w:proofErr w:type="spellEnd"/>
      <w:r w:rsidRPr="00352C66">
        <w:rPr>
          <w:rFonts w:cstheme="minorHAnsi"/>
          <w:sz w:val="28"/>
          <w:szCs w:val="28"/>
        </w:rPr>
        <w:t xml:space="preserve"> ESERCITARE IL POTERE</w:t>
      </w:r>
      <w:r>
        <w:rPr>
          <w:rFonts w:cstheme="minorHAnsi"/>
          <w:sz w:val="28"/>
          <w:szCs w:val="28"/>
        </w:rPr>
        <w:t>: il giovane Polo,  u</w:t>
      </w:r>
      <w:r w:rsidRPr="00352C66">
        <w:rPr>
          <w:rFonts w:cstheme="minorHAnsi"/>
          <w:sz w:val="28"/>
          <w:szCs w:val="28"/>
        </w:rPr>
        <w:t xml:space="preserve">n altro partecipante al dialogo,  Polo, </w:t>
      </w:r>
      <w:r>
        <w:rPr>
          <w:rFonts w:cstheme="minorHAnsi"/>
          <w:sz w:val="28"/>
          <w:szCs w:val="28"/>
        </w:rPr>
        <w:t xml:space="preserve">sostiene che </w:t>
      </w:r>
      <w:r w:rsidRPr="00352C66">
        <w:rPr>
          <w:rFonts w:cstheme="minorHAnsi"/>
          <w:sz w:val="28"/>
          <w:szCs w:val="28"/>
        </w:rPr>
        <w:t>il potere dà felicità a qualunque costo “</w:t>
      </w:r>
      <w:r w:rsidRPr="00352C66">
        <w:rPr>
          <w:rFonts w:cstheme="minorHAnsi"/>
          <w:b/>
          <w:sz w:val="28"/>
          <w:szCs w:val="28"/>
        </w:rPr>
        <w:t>nella libertà sfrenata delle passioni</w:t>
      </w:r>
      <w:r w:rsidRPr="00352C66">
        <w:rPr>
          <w:rFonts w:cstheme="minorHAnsi"/>
          <w:sz w:val="28"/>
          <w:szCs w:val="28"/>
        </w:rPr>
        <w:t>”, e “</w:t>
      </w:r>
      <w:r w:rsidRPr="00352C66">
        <w:rPr>
          <w:rFonts w:cstheme="minorHAnsi"/>
          <w:b/>
          <w:sz w:val="28"/>
          <w:szCs w:val="28"/>
        </w:rPr>
        <w:t>di poter fare con i propri compagni di umanità assolutamente tutto quel che ci talenta</w:t>
      </w:r>
      <w:r w:rsidRPr="00352C66">
        <w:rPr>
          <w:rFonts w:cstheme="minorHAnsi"/>
          <w:sz w:val="28"/>
          <w:szCs w:val="28"/>
        </w:rPr>
        <w:t>” sen</w:t>
      </w:r>
      <w:r>
        <w:rPr>
          <w:rFonts w:cstheme="minorHAnsi"/>
          <w:sz w:val="28"/>
          <w:szCs w:val="28"/>
        </w:rPr>
        <w:t>z</w:t>
      </w:r>
      <w:r w:rsidRPr="00352C66">
        <w:rPr>
          <w:rFonts w:cstheme="minorHAnsi"/>
          <w:sz w:val="28"/>
          <w:szCs w:val="28"/>
        </w:rPr>
        <w:t>a riguardi per nessuno, calpestando gli altri. Per Socrate la felicità è l’eserc</w:t>
      </w:r>
      <w:r>
        <w:rPr>
          <w:rFonts w:cstheme="minorHAnsi"/>
          <w:sz w:val="28"/>
          <w:szCs w:val="28"/>
        </w:rPr>
        <w:t>izio della virtù.</w:t>
      </w:r>
    </w:p>
    <w:p w:rsidR="00D7677B" w:rsidRPr="000A1E40" w:rsidRDefault="00D7677B" w:rsidP="00D7677B">
      <w:pPr>
        <w:pStyle w:val="Paragrafoelenco"/>
        <w:numPr>
          <w:ilvl w:val="0"/>
          <w:numId w:val="3"/>
        </w:numPr>
        <w:spacing w:after="200" w:line="276" w:lineRule="auto"/>
        <w:ind w:left="360"/>
        <w:jc w:val="both"/>
        <w:rPr>
          <w:rFonts w:cstheme="minorHAnsi"/>
          <w:sz w:val="28"/>
          <w:szCs w:val="28"/>
        </w:rPr>
      </w:pPr>
      <w:r w:rsidRPr="000A1E40">
        <w:rPr>
          <w:rFonts w:cstheme="minorHAnsi"/>
          <w:sz w:val="28"/>
          <w:szCs w:val="28"/>
        </w:rPr>
        <w:t xml:space="preserve">c) LA LEGGE DEL PIU’ FORTE COME LEGGE </w:t>
      </w:r>
      <w:proofErr w:type="spellStart"/>
      <w:r w:rsidRPr="000A1E40">
        <w:rPr>
          <w:rFonts w:cstheme="minorHAnsi"/>
          <w:sz w:val="28"/>
          <w:szCs w:val="28"/>
        </w:rPr>
        <w:t>DI</w:t>
      </w:r>
      <w:proofErr w:type="spellEnd"/>
      <w:r w:rsidRPr="000A1E40">
        <w:rPr>
          <w:rFonts w:cstheme="minorHAnsi"/>
          <w:sz w:val="28"/>
          <w:szCs w:val="28"/>
        </w:rPr>
        <w:t xml:space="preserve"> NATURA</w:t>
      </w:r>
      <w:r>
        <w:rPr>
          <w:rFonts w:cstheme="minorHAnsi"/>
          <w:sz w:val="28"/>
          <w:szCs w:val="28"/>
        </w:rPr>
        <w:t xml:space="preserve">. </w:t>
      </w:r>
      <w:r w:rsidRPr="000A1E40">
        <w:rPr>
          <w:rFonts w:cstheme="minorHAnsi"/>
          <w:sz w:val="28"/>
          <w:szCs w:val="28"/>
        </w:rPr>
        <w:t xml:space="preserve">In quanto legge di natura per </w:t>
      </w:r>
      <w:proofErr w:type="spellStart"/>
      <w:r w:rsidRPr="000A1E40">
        <w:rPr>
          <w:rFonts w:cstheme="minorHAnsi"/>
          <w:sz w:val="28"/>
          <w:szCs w:val="28"/>
        </w:rPr>
        <w:t>Callicle</w:t>
      </w:r>
      <w:proofErr w:type="spellEnd"/>
      <w:r w:rsidRPr="000A1E40">
        <w:rPr>
          <w:rFonts w:cstheme="minorHAnsi"/>
          <w:sz w:val="28"/>
          <w:szCs w:val="28"/>
        </w:rPr>
        <w:t xml:space="preserve"> il fine è il potere, per Socrate è la filosofia.  Per </w:t>
      </w:r>
      <w:proofErr w:type="spellStart"/>
      <w:r w:rsidRPr="000A1E40">
        <w:rPr>
          <w:rFonts w:cstheme="minorHAnsi"/>
          <w:sz w:val="28"/>
          <w:szCs w:val="28"/>
        </w:rPr>
        <w:t>Callicle</w:t>
      </w:r>
      <w:proofErr w:type="spellEnd"/>
      <w:r w:rsidRPr="000A1E40">
        <w:rPr>
          <w:rFonts w:cstheme="minorHAnsi"/>
          <w:sz w:val="28"/>
          <w:szCs w:val="28"/>
        </w:rPr>
        <w:t>: è giusto che il migliore prevalga sul peggiore, la filosofia va bene per gli adolescenti,  un adulto che invece la pratica “diviene un mezzo uomo a forza di sfuggire i centri della vita cittadina e degli affari”(</w:t>
      </w:r>
      <w:r w:rsidRPr="000A1E40">
        <w:rPr>
          <w:rFonts w:cstheme="minorHAnsi"/>
          <w:b/>
          <w:sz w:val="28"/>
          <w:szCs w:val="28"/>
        </w:rPr>
        <w:t>273-274</w:t>
      </w:r>
      <w:r w:rsidRPr="000A1E40">
        <w:rPr>
          <w:rFonts w:cstheme="minorHAnsi"/>
          <w:sz w:val="28"/>
          <w:szCs w:val="28"/>
        </w:rPr>
        <w:t xml:space="preserve">). </w:t>
      </w:r>
      <w:r>
        <w:rPr>
          <w:rFonts w:cstheme="minorHAnsi"/>
          <w:sz w:val="28"/>
          <w:szCs w:val="28"/>
        </w:rPr>
        <w:t>In chiusura per</w:t>
      </w:r>
      <w:r w:rsidRPr="000A1E40">
        <w:rPr>
          <w:rFonts w:cstheme="minorHAnsi"/>
          <w:sz w:val="28"/>
          <w:szCs w:val="28"/>
        </w:rPr>
        <w:t xml:space="preserve"> Socrate:“ bisogna guardarsi dal commettere ingiustizia più che patirla” (</w:t>
      </w:r>
      <w:r w:rsidRPr="000A1E40">
        <w:rPr>
          <w:rFonts w:cstheme="minorHAnsi"/>
          <w:b/>
          <w:sz w:val="28"/>
          <w:szCs w:val="28"/>
        </w:rPr>
        <w:t>275</w:t>
      </w:r>
      <w:r w:rsidRPr="000A1E40">
        <w:rPr>
          <w:rFonts w:cstheme="minorHAnsi"/>
          <w:sz w:val="28"/>
          <w:szCs w:val="28"/>
        </w:rPr>
        <w:t xml:space="preserve">)   </w:t>
      </w:r>
    </w:p>
    <w:p w:rsidR="00D7677B" w:rsidRDefault="00D7677B" w:rsidP="00D7677B">
      <w:pPr>
        <w:jc w:val="both"/>
        <w:rPr>
          <w:rFonts w:cstheme="minorHAnsi"/>
          <w:sz w:val="28"/>
          <w:szCs w:val="28"/>
        </w:rPr>
      </w:pPr>
      <w:r w:rsidRPr="00B56C26">
        <w:rPr>
          <w:rFonts w:cstheme="minorHAnsi"/>
          <w:sz w:val="28"/>
          <w:szCs w:val="28"/>
        </w:rPr>
        <w:t xml:space="preserve">   </w:t>
      </w:r>
      <w:r>
        <w:rPr>
          <w:rFonts w:cstheme="minorHAnsi"/>
          <w:sz w:val="28"/>
          <w:szCs w:val="28"/>
        </w:rPr>
        <w:t>Tornando alla Repubblica s</w:t>
      </w:r>
      <w:r w:rsidRPr="00B56C26">
        <w:rPr>
          <w:rFonts w:cstheme="minorHAnsi"/>
          <w:sz w:val="28"/>
          <w:szCs w:val="28"/>
        </w:rPr>
        <w:t>i può parlare di un primo blocco (libri 1-4) sulla giustizia della polis</w:t>
      </w:r>
      <w:r>
        <w:rPr>
          <w:rFonts w:cstheme="minorHAnsi"/>
          <w:sz w:val="28"/>
          <w:szCs w:val="28"/>
        </w:rPr>
        <w:t xml:space="preserve"> e quale è il suo modello</w:t>
      </w:r>
      <w:r w:rsidRPr="00B56C26">
        <w:rPr>
          <w:rFonts w:cstheme="minorHAnsi"/>
          <w:sz w:val="28"/>
          <w:szCs w:val="28"/>
        </w:rPr>
        <w:t xml:space="preserve">, un secondo </w:t>
      </w:r>
      <w:r>
        <w:rPr>
          <w:rFonts w:cstheme="minorHAnsi"/>
          <w:sz w:val="28"/>
          <w:szCs w:val="28"/>
        </w:rPr>
        <w:t xml:space="preserve">blocco </w:t>
      </w:r>
      <w:r w:rsidRPr="00B56C26">
        <w:rPr>
          <w:rFonts w:cstheme="minorHAnsi"/>
          <w:sz w:val="28"/>
          <w:szCs w:val="28"/>
        </w:rPr>
        <w:t xml:space="preserve">dal libro 5 al 7 sulla figura del governante-filosofo  e le sue qualità, un terzo sulle diverse  forme della polis e le sue degenerazioni (libri 8 e 9),  </w:t>
      </w:r>
      <w:r>
        <w:rPr>
          <w:rFonts w:cstheme="minorHAnsi"/>
          <w:sz w:val="28"/>
          <w:szCs w:val="28"/>
        </w:rPr>
        <w:t>l’ultimo sull</w:t>
      </w:r>
      <w:r w:rsidRPr="00B56C26">
        <w:rPr>
          <w:rFonts w:cstheme="minorHAnsi"/>
          <w:sz w:val="28"/>
          <w:szCs w:val="28"/>
        </w:rPr>
        <w:t>a pratica della giustizia</w:t>
      </w:r>
      <w:r>
        <w:rPr>
          <w:rFonts w:cstheme="minorHAnsi"/>
          <w:sz w:val="28"/>
          <w:szCs w:val="28"/>
        </w:rPr>
        <w:t xml:space="preserve"> come carattere dell’anima individuale ( libro 10)</w:t>
      </w:r>
      <w:r w:rsidRPr="00B56C26">
        <w:rPr>
          <w:rFonts w:cstheme="minorHAnsi"/>
          <w:sz w:val="28"/>
          <w:szCs w:val="28"/>
        </w:rPr>
        <w:t>. Non è casuale che i 3 miti che troviamo nella Repubblica siano inseriti in punti chiave</w:t>
      </w:r>
      <w:r>
        <w:rPr>
          <w:rFonts w:cstheme="minorHAnsi"/>
          <w:sz w:val="28"/>
          <w:szCs w:val="28"/>
        </w:rPr>
        <w:t xml:space="preserve"> all’interno dei blocchi</w:t>
      </w:r>
      <w:r w:rsidRPr="00B56C26">
        <w:rPr>
          <w:rFonts w:cstheme="minorHAnsi"/>
          <w:sz w:val="28"/>
          <w:szCs w:val="28"/>
        </w:rPr>
        <w:t xml:space="preserve">, direi </w:t>
      </w:r>
      <w:r>
        <w:rPr>
          <w:rFonts w:cstheme="minorHAnsi"/>
          <w:sz w:val="28"/>
          <w:szCs w:val="28"/>
        </w:rPr>
        <w:t xml:space="preserve">i passaggi </w:t>
      </w:r>
      <w:r w:rsidRPr="00B56C26">
        <w:rPr>
          <w:rFonts w:cstheme="minorHAnsi"/>
          <w:sz w:val="28"/>
          <w:szCs w:val="28"/>
        </w:rPr>
        <w:t xml:space="preserve">  più caratterizzanti   il pensiero di Platone.       </w:t>
      </w:r>
    </w:p>
    <w:p w:rsidR="00D7677B" w:rsidRPr="00E00FF9" w:rsidRDefault="00D7677B" w:rsidP="00D7677B">
      <w:pPr>
        <w:jc w:val="both"/>
        <w:rPr>
          <w:rFonts w:cstheme="minorHAnsi"/>
          <w:b/>
          <w:sz w:val="28"/>
          <w:szCs w:val="28"/>
        </w:rPr>
      </w:pPr>
      <w:r>
        <w:rPr>
          <w:rFonts w:cstheme="minorHAnsi"/>
          <w:b/>
          <w:sz w:val="28"/>
          <w:szCs w:val="28"/>
        </w:rPr>
        <w:t xml:space="preserve">4) </w:t>
      </w:r>
      <w:r w:rsidRPr="00E00FF9">
        <w:rPr>
          <w:rFonts w:cstheme="minorHAnsi"/>
          <w:b/>
          <w:sz w:val="28"/>
          <w:szCs w:val="28"/>
        </w:rPr>
        <w:t xml:space="preserve">I TRE MITI DELLA REPUBBLICA                </w:t>
      </w:r>
    </w:p>
    <w:p w:rsidR="00D7677B" w:rsidRPr="00B56C26" w:rsidRDefault="00D7677B" w:rsidP="00D7677B">
      <w:pPr>
        <w:jc w:val="both"/>
        <w:rPr>
          <w:rFonts w:cstheme="minorHAnsi"/>
          <w:sz w:val="28"/>
          <w:szCs w:val="28"/>
        </w:rPr>
      </w:pPr>
      <w:r>
        <w:rPr>
          <w:rFonts w:cstheme="minorHAnsi"/>
          <w:b/>
          <w:sz w:val="28"/>
          <w:szCs w:val="28"/>
        </w:rPr>
        <w:t>a</w:t>
      </w:r>
      <w:r w:rsidRPr="00B56C26">
        <w:rPr>
          <w:rFonts w:cstheme="minorHAnsi"/>
          <w:b/>
          <w:sz w:val="28"/>
          <w:szCs w:val="28"/>
        </w:rPr>
        <w:t xml:space="preserve">) </w:t>
      </w:r>
      <w:r w:rsidRPr="00E00FF9">
        <w:rPr>
          <w:rFonts w:cstheme="minorHAnsi"/>
          <w:sz w:val="28"/>
          <w:szCs w:val="28"/>
        </w:rPr>
        <w:t xml:space="preserve">Il mito dell’  </w:t>
      </w:r>
      <w:r w:rsidRPr="00B56C26">
        <w:rPr>
          <w:rFonts w:cstheme="minorHAnsi"/>
          <w:b/>
          <w:sz w:val="28"/>
          <w:szCs w:val="28"/>
        </w:rPr>
        <w:t xml:space="preserve">ANELLO </w:t>
      </w:r>
      <w:proofErr w:type="spellStart"/>
      <w:r w:rsidRPr="00B56C26">
        <w:rPr>
          <w:rFonts w:cstheme="minorHAnsi"/>
          <w:b/>
          <w:sz w:val="28"/>
          <w:szCs w:val="28"/>
        </w:rPr>
        <w:t>DI</w:t>
      </w:r>
      <w:proofErr w:type="spellEnd"/>
      <w:r w:rsidRPr="00B56C26">
        <w:rPr>
          <w:rFonts w:cstheme="minorHAnsi"/>
          <w:b/>
          <w:sz w:val="28"/>
          <w:szCs w:val="28"/>
        </w:rPr>
        <w:t xml:space="preserve"> GIGE</w:t>
      </w:r>
      <w:r w:rsidRPr="00B56C26">
        <w:rPr>
          <w:rFonts w:cstheme="minorHAnsi"/>
          <w:sz w:val="28"/>
          <w:szCs w:val="28"/>
        </w:rPr>
        <w:t xml:space="preserve"> nel secondo libro della Repubblica                          </w:t>
      </w:r>
    </w:p>
    <w:p w:rsidR="00D7677B" w:rsidRPr="00B56C26" w:rsidRDefault="00D7677B" w:rsidP="00D7677B">
      <w:pPr>
        <w:jc w:val="both"/>
        <w:rPr>
          <w:rFonts w:cstheme="minorHAnsi"/>
          <w:sz w:val="28"/>
          <w:szCs w:val="28"/>
        </w:rPr>
      </w:pPr>
      <w:r>
        <w:rPr>
          <w:rFonts w:cstheme="minorHAnsi"/>
          <w:sz w:val="28"/>
          <w:szCs w:val="28"/>
        </w:rPr>
        <w:t>I</w:t>
      </w:r>
      <w:r w:rsidRPr="00B56C26">
        <w:rPr>
          <w:rFonts w:cstheme="minorHAnsi"/>
          <w:sz w:val="28"/>
          <w:szCs w:val="28"/>
        </w:rPr>
        <w:t xml:space="preserve">I primo mito che troviamo è proprio a proposito del tema su cui  </w:t>
      </w:r>
      <w:r w:rsidRPr="00B56C26">
        <w:rPr>
          <w:rFonts w:cstheme="minorHAnsi"/>
          <w:i/>
          <w:sz w:val="28"/>
          <w:szCs w:val="28"/>
        </w:rPr>
        <w:t xml:space="preserve">La Repubblica </w:t>
      </w:r>
      <w:r w:rsidRPr="00B56C26">
        <w:rPr>
          <w:rFonts w:cstheme="minorHAnsi"/>
          <w:sz w:val="28"/>
          <w:szCs w:val="28"/>
        </w:rPr>
        <w:t xml:space="preserve">si apre, quello della giustizia. </w:t>
      </w:r>
      <w:proofErr w:type="spellStart"/>
      <w:r w:rsidRPr="00B56C26">
        <w:rPr>
          <w:rFonts w:cstheme="minorHAnsi"/>
          <w:sz w:val="28"/>
          <w:szCs w:val="28"/>
        </w:rPr>
        <w:t>Trasimaco</w:t>
      </w:r>
      <w:proofErr w:type="spellEnd"/>
      <w:r w:rsidRPr="00B56C26">
        <w:rPr>
          <w:rFonts w:cstheme="minorHAnsi"/>
          <w:sz w:val="28"/>
          <w:szCs w:val="28"/>
        </w:rPr>
        <w:t xml:space="preserve"> sostiene che “</w:t>
      </w:r>
      <w:r w:rsidRPr="00B56C26">
        <w:rPr>
          <w:rFonts w:cstheme="minorHAnsi"/>
          <w:b/>
          <w:sz w:val="28"/>
          <w:szCs w:val="28"/>
        </w:rPr>
        <w:t xml:space="preserve">sempre che sia realizzata in </w:t>
      </w:r>
      <w:r w:rsidRPr="00B56C26">
        <w:rPr>
          <w:rFonts w:cstheme="minorHAnsi"/>
          <w:b/>
          <w:sz w:val="28"/>
          <w:szCs w:val="28"/>
        </w:rPr>
        <w:lastRenderedPageBreak/>
        <w:t>misura adeguata, l’ingiustizia è più forte e più degna di un uomo libero  e di un signore di quanto sia la giustizia e la giustizia consiste nell’utile del più forte, e l’ingiustizia in ciò che è utile e giovevole a sé”.</w:t>
      </w:r>
      <w:r w:rsidRPr="00B56C26">
        <w:rPr>
          <w:rFonts w:cstheme="minorHAnsi"/>
          <w:sz w:val="28"/>
          <w:szCs w:val="28"/>
        </w:rPr>
        <w:t xml:space="preserve"> il primo libro della </w:t>
      </w:r>
      <w:r w:rsidRPr="00B56C26">
        <w:rPr>
          <w:rFonts w:cstheme="minorHAnsi"/>
          <w:i/>
          <w:sz w:val="28"/>
          <w:szCs w:val="28"/>
        </w:rPr>
        <w:t>Repubblica</w:t>
      </w:r>
      <w:r w:rsidRPr="00B56C26">
        <w:rPr>
          <w:rFonts w:cstheme="minorHAnsi"/>
          <w:sz w:val="28"/>
          <w:szCs w:val="28"/>
        </w:rPr>
        <w:t xml:space="preserve">  è introduttivo all’intera opera e le parole  finali  sono di Socrate che dopo aver affermato che il giusto è più felice dell’ingiusto conclude così: “</w:t>
      </w:r>
      <w:r w:rsidRPr="00B56C26">
        <w:rPr>
          <w:rFonts w:cstheme="minorHAnsi"/>
          <w:b/>
          <w:sz w:val="28"/>
          <w:szCs w:val="28"/>
        </w:rPr>
        <w:t>Il costrutto della discussione è questo: di non sapere nulla</w:t>
      </w:r>
      <w:r w:rsidRPr="00B56C26">
        <w:rPr>
          <w:rFonts w:cstheme="minorHAnsi"/>
          <w:sz w:val="28"/>
          <w:szCs w:val="28"/>
        </w:rPr>
        <w:t xml:space="preserve">. Giacché dal momento che non so ciò che è la giustizia difficilmente saprò se si trovi d’essere virtù o vizio, e se chi la possiede sia infelice o felice”. Il tema viene riproposto posto subito all’inizio del secondo libro e le sorti della discussione saranno determinanti per quelli successivi.  </w:t>
      </w:r>
    </w:p>
    <w:p w:rsidR="00D7677B" w:rsidRPr="00B56C26" w:rsidRDefault="00D7677B" w:rsidP="00D7677B">
      <w:pPr>
        <w:rPr>
          <w:rFonts w:cstheme="minorHAnsi"/>
          <w:sz w:val="28"/>
          <w:szCs w:val="28"/>
        </w:rPr>
      </w:pPr>
      <w:r w:rsidRPr="00B56C26">
        <w:rPr>
          <w:rFonts w:cstheme="minorHAnsi"/>
          <w:sz w:val="28"/>
          <w:szCs w:val="28"/>
        </w:rPr>
        <w:t xml:space="preserve">Nel secondo libro della </w:t>
      </w:r>
      <w:r w:rsidRPr="00B56C26">
        <w:rPr>
          <w:rFonts w:cstheme="minorHAnsi"/>
          <w:i/>
          <w:sz w:val="28"/>
          <w:szCs w:val="28"/>
        </w:rPr>
        <w:t>Repubblica</w:t>
      </w:r>
      <w:r w:rsidRPr="00B56C26">
        <w:rPr>
          <w:rFonts w:cstheme="minorHAnsi"/>
          <w:sz w:val="28"/>
          <w:szCs w:val="28"/>
        </w:rPr>
        <w:t xml:space="preserve"> è </w:t>
      </w:r>
      <w:proofErr w:type="spellStart"/>
      <w:r w:rsidRPr="00B56C26">
        <w:rPr>
          <w:rFonts w:cstheme="minorHAnsi"/>
          <w:sz w:val="28"/>
          <w:szCs w:val="28"/>
        </w:rPr>
        <w:t>Glaucone</w:t>
      </w:r>
      <w:proofErr w:type="spellEnd"/>
      <w:r w:rsidRPr="00B56C26">
        <w:rPr>
          <w:rFonts w:cstheme="minorHAnsi"/>
          <w:sz w:val="28"/>
          <w:szCs w:val="28"/>
        </w:rPr>
        <w:t xml:space="preserve"> in appoggio a </w:t>
      </w:r>
      <w:proofErr w:type="spellStart"/>
      <w:r w:rsidRPr="00B56C26">
        <w:rPr>
          <w:rFonts w:cstheme="minorHAnsi"/>
          <w:sz w:val="28"/>
          <w:szCs w:val="28"/>
        </w:rPr>
        <w:t>Trasimaco</w:t>
      </w:r>
      <w:proofErr w:type="spellEnd"/>
      <w:r w:rsidRPr="00B56C26">
        <w:rPr>
          <w:rFonts w:cstheme="minorHAnsi"/>
          <w:sz w:val="28"/>
          <w:szCs w:val="28"/>
        </w:rPr>
        <w:t xml:space="preserve"> a parlare del mito dell’anello di </w:t>
      </w:r>
      <w:proofErr w:type="spellStart"/>
      <w:r w:rsidRPr="00B56C26">
        <w:rPr>
          <w:rFonts w:cstheme="minorHAnsi"/>
          <w:sz w:val="28"/>
          <w:szCs w:val="28"/>
        </w:rPr>
        <w:t>Gige</w:t>
      </w:r>
      <w:proofErr w:type="spellEnd"/>
      <w:r w:rsidRPr="00B56C26">
        <w:rPr>
          <w:rFonts w:cstheme="minorHAnsi"/>
          <w:sz w:val="28"/>
          <w:szCs w:val="28"/>
        </w:rPr>
        <w:t xml:space="preserve">, rielaborando quanto raccontato da Erodoto: si tratta di </w:t>
      </w:r>
      <w:proofErr w:type="spellStart"/>
      <w:r w:rsidRPr="00B56C26">
        <w:rPr>
          <w:rFonts w:cstheme="minorHAnsi"/>
          <w:sz w:val="28"/>
          <w:szCs w:val="28"/>
        </w:rPr>
        <w:t>Gige</w:t>
      </w:r>
      <w:proofErr w:type="spellEnd"/>
      <w:r w:rsidRPr="00B56C26">
        <w:rPr>
          <w:rFonts w:cstheme="minorHAnsi"/>
          <w:sz w:val="28"/>
          <w:szCs w:val="28"/>
        </w:rPr>
        <w:t xml:space="preserve">, antenato del re di Lidia Creso, un bovaro al servizio del re di Lidia </w:t>
      </w:r>
      <w:proofErr w:type="spellStart"/>
      <w:r w:rsidRPr="00B56C26">
        <w:rPr>
          <w:rFonts w:cstheme="minorHAnsi"/>
          <w:sz w:val="28"/>
          <w:szCs w:val="28"/>
        </w:rPr>
        <w:t>Candaule</w:t>
      </w:r>
      <w:proofErr w:type="spellEnd"/>
      <w:r w:rsidRPr="00B56C26">
        <w:rPr>
          <w:rFonts w:cstheme="minorHAnsi"/>
          <w:sz w:val="28"/>
          <w:szCs w:val="28"/>
        </w:rPr>
        <w:t xml:space="preserve">. Dopo un terremoto nella montagna dove pascolava le sue capre, si aprì una voragine nel terreno e </w:t>
      </w:r>
      <w:proofErr w:type="spellStart"/>
      <w:r w:rsidRPr="00B56C26">
        <w:rPr>
          <w:rFonts w:cstheme="minorHAnsi"/>
          <w:sz w:val="28"/>
          <w:szCs w:val="28"/>
        </w:rPr>
        <w:t>Gige</w:t>
      </w:r>
      <w:proofErr w:type="spellEnd"/>
      <w:r w:rsidRPr="00B56C26">
        <w:rPr>
          <w:rFonts w:cstheme="minorHAnsi"/>
          <w:sz w:val="28"/>
          <w:szCs w:val="28"/>
        </w:rPr>
        <w:t xml:space="preserve">, incuriosito, la esplorò scoprendovi un enorme cavallo di bronzo nel quale si trovava il cadavere di un soldato con un bellissimo anello d’oro di cui si impossessò. Uscito dalla voragine, si accorse che girando la pietra nella incavatura dell’anello (il “castone”), </w:t>
      </w:r>
      <w:proofErr w:type="spellStart"/>
      <w:r w:rsidRPr="00B56C26">
        <w:rPr>
          <w:rFonts w:cstheme="minorHAnsi"/>
          <w:sz w:val="28"/>
          <w:szCs w:val="28"/>
        </w:rPr>
        <w:t>Gige</w:t>
      </w:r>
      <w:proofErr w:type="spellEnd"/>
      <w:r w:rsidRPr="00B56C26">
        <w:rPr>
          <w:rFonts w:cstheme="minorHAnsi"/>
          <w:sz w:val="28"/>
          <w:szCs w:val="28"/>
        </w:rPr>
        <w:t xml:space="preserve"> diventava invisibile a chiunque. Così si recò al palazzo del re per dar notizie delle sue greggi, e con il potere dell’anello, sedusse la moglie di </w:t>
      </w:r>
      <w:proofErr w:type="spellStart"/>
      <w:r w:rsidRPr="00B56C26">
        <w:rPr>
          <w:rFonts w:cstheme="minorHAnsi"/>
          <w:sz w:val="28"/>
          <w:szCs w:val="28"/>
        </w:rPr>
        <w:t>Candaule</w:t>
      </w:r>
      <w:proofErr w:type="spellEnd"/>
      <w:r w:rsidRPr="00B56C26">
        <w:rPr>
          <w:rFonts w:cstheme="minorHAnsi"/>
          <w:sz w:val="28"/>
          <w:szCs w:val="28"/>
        </w:rPr>
        <w:t xml:space="preserve"> e con il suo aiuto lo uccise, divenendo re al suo posto.     </w:t>
      </w:r>
      <w:proofErr w:type="spellStart"/>
      <w:r w:rsidRPr="00B56C26">
        <w:rPr>
          <w:rFonts w:cstheme="minorHAnsi"/>
          <w:b/>
          <w:sz w:val="28"/>
          <w:szCs w:val="28"/>
        </w:rPr>
        <w:t>Glaucone</w:t>
      </w:r>
      <w:proofErr w:type="spellEnd"/>
      <w:r w:rsidRPr="00B56C26">
        <w:rPr>
          <w:rFonts w:cstheme="minorHAnsi"/>
          <w:sz w:val="28"/>
          <w:szCs w:val="28"/>
        </w:rPr>
        <w:t xml:space="preserve"> cita il mito per dimostrare che nessuno, se c’è l’opportunità di non essere scoperto, evita di compiere azioni illegittime e criminali, una volta eliminato il rischio che qualcuno possa vedere le tue azioni, per cui se l’anello fosse dato a persona giustissima o empia, i comportamenti sarebbero gli stessi. Dunque: </w:t>
      </w:r>
      <w:r w:rsidRPr="00B56C26">
        <w:rPr>
          <w:rFonts w:cstheme="minorHAnsi"/>
          <w:b/>
          <w:sz w:val="28"/>
          <w:szCs w:val="28"/>
        </w:rPr>
        <w:t>la tesi è che la morale è una costruzione sociale vincolante, di cui, potendone fare a meno, non si rispettano né leggi né convenzioni sociali</w:t>
      </w:r>
      <w:r w:rsidRPr="00B56C26">
        <w:rPr>
          <w:rFonts w:cstheme="minorHAnsi"/>
          <w:sz w:val="28"/>
          <w:szCs w:val="28"/>
        </w:rPr>
        <w:t xml:space="preserve">. Spiega il suo punto di vista </w:t>
      </w:r>
      <w:proofErr w:type="spellStart"/>
      <w:r w:rsidRPr="00B56C26">
        <w:rPr>
          <w:rFonts w:cstheme="minorHAnsi"/>
          <w:sz w:val="28"/>
          <w:szCs w:val="28"/>
        </w:rPr>
        <w:t>Glaucone</w:t>
      </w:r>
      <w:proofErr w:type="spellEnd"/>
      <w:r w:rsidRPr="00B56C26">
        <w:rPr>
          <w:rFonts w:cstheme="minorHAnsi"/>
          <w:sz w:val="28"/>
          <w:szCs w:val="28"/>
        </w:rPr>
        <w:t>:  “</w:t>
      </w:r>
      <w:r w:rsidRPr="00B56C26">
        <w:rPr>
          <w:rFonts w:cstheme="minorHAnsi"/>
          <w:b/>
          <w:sz w:val="28"/>
          <w:szCs w:val="28"/>
        </w:rPr>
        <w:t>Dicono dunque che, secondo natura, commettere ingiustizia è bene, mentre è male subirla, e dicono che c’è più male nell’essere vittima di un’ingiustizia, di quanto sia il bene nel commetterla; cosicché, facendo e subendo reciprocamente ingiustizia, coloro che non sono in grado di fuggire il male o di ottenere il bene, considerano vantaggioso scendere al compromesso per il quale l’ingiustizia non deve essere fatta, né subita. Ed è così che cominciarono  a stabilire leggi e patti, e chiamarono legittimo e giusto ciò che è prescritto dalla legge” (</w:t>
      </w:r>
      <w:r w:rsidRPr="00B56C26">
        <w:rPr>
          <w:rFonts w:cstheme="minorHAnsi"/>
          <w:i/>
          <w:sz w:val="28"/>
          <w:szCs w:val="28"/>
        </w:rPr>
        <w:t>Repubblica</w:t>
      </w:r>
      <w:r w:rsidRPr="00B56C26">
        <w:rPr>
          <w:rFonts w:cstheme="minorHAnsi"/>
          <w:sz w:val="28"/>
          <w:szCs w:val="28"/>
        </w:rPr>
        <w:t xml:space="preserve">, 358 </w:t>
      </w:r>
      <w:r w:rsidRPr="00B56C26">
        <w:rPr>
          <w:rFonts w:cstheme="minorHAnsi"/>
          <w:i/>
          <w:sz w:val="28"/>
          <w:szCs w:val="28"/>
        </w:rPr>
        <w:t>e</w:t>
      </w:r>
      <w:r w:rsidRPr="00B56C26">
        <w:rPr>
          <w:rFonts w:cstheme="minorHAnsi"/>
          <w:sz w:val="28"/>
          <w:szCs w:val="28"/>
        </w:rPr>
        <w:t>-359</w:t>
      </w:r>
      <w:r w:rsidRPr="00B56C26">
        <w:rPr>
          <w:rFonts w:cstheme="minorHAnsi"/>
          <w:i/>
          <w:sz w:val="28"/>
          <w:szCs w:val="28"/>
        </w:rPr>
        <w:t>a</w:t>
      </w:r>
      <w:r w:rsidRPr="00B56C26">
        <w:rPr>
          <w:rFonts w:cstheme="minorHAnsi"/>
          <w:sz w:val="28"/>
          <w:szCs w:val="28"/>
        </w:rPr>
        <w:t xml:space="preserve">°) .   Quindi, bene e male sono  valori relativi, capovolgibili e la giustizia non è vera virtù, ma solo la messa in atto di un compromesso. A questo punto dialogando  con </w:t>
      </w:r>
      <w:proofErr w:type="spellStart"/>
      <w:r w:rsidRPr="00B56C26">
        <w:rPr>
          <w:rFonts w:cstheme="minorHAnsi"/>
          <w:sz w:val="28"/>
          <w:szCs w:val="28"/>
        </w:rPr>
        <w:t>Adimanto</w:t>
      </w:r>
      <w:proofErr w:type="spellEnd"/>
      <w:r w:rsidRPr="00B56C26">
        <w:rPr>
          <w:rFonts w:cstheme="minorHAnsi"/>
          <w:sz w:val="28"/>
          <w:szCs w:val="28"/>
        </w:rPr>
        <w:t xml:space="preserve">   Socrate compie la mossa teorica decisiva spostando il terreno di analisi </w:t>
      </w:r>
      <w:r w:rsidRPr="00B56C26">
        <w:rPr>
          <w:rFonts w:cstheme="minorHAnsi"/>
          <w:sz w:val="28"/>
          <w:szCs w:val="28"/>
        </w:rPr>
        <w:lastRenderedPageBreak/>
        <w:t xml:space="preserve">sulla giustizia con una argomentazione stringente: “La gente che non ha buona vista  legge meglio le lettere scritte a caratteri  più grandi che a caratteri  più piccoli, e siccome c’è la giustizia  per un singolo  individuo  e per la polis, se una città è più grande di un individuo, nel campo più grande ci sarà  una più grande giustizia e  più facile da apprendere, per poi applicare all’individuo singolo la conformità  con il modello più grande.”  Quindi il valore della giustizia va individuato in quanto si lega al buon funzionamento della polis come l’ambito del perseguimento del bene comune ed è questo fine che ne legittima il valore. </w:t>
      </w:r>
      <w:r w:rsidRPr="00B56C26">
        <w:rPr>
          <w:rFonts w:cstheme="minorHAnsi"/>
          <w:b/>
          <w:sz w:val="28"/>
          <w:szCs w:val="28"/>
        </w:rPr>
        <w:t>La giustizia è necessaria in quanto promuove l’armonia collaborativa del gruppi sociali, l’unità e la prosperità dello Stato, cioè il Bene, il vertice di tutta la teoria delle idee</w:t>
      </w:r>
      <w:r w:rsidRPr="00B56C26">
        <w:rPr>
          <w:rFonts w:cstheme="minorHAnsi"/>
          <w:sz w:val="28"/>
          <w:szCs w:val="28"/>
        </w:rPr>
        <w:t xml:space="preserve">.  Con questi argomenti Socrate risolve il problema della giustizia.   Infine, una ultima domanda:  </w:t>
      </w:r>
      <w:r w:rsidRPr="00B56C26">
        <w:rPr>
          <w:rFonts w:cstheme="minorHAnsi"/>
          <w:b/>
          <w:sz w:val="28"/>
          <w:szCs w:val="28"/>
        </w:rPr>
        <w:t>Chi è in grado di applicare la giustizia nella polis per perseguire il bene comune?</w:t>
      </w:r>
      <w:r w:rsidRPr="00B56C26">
        <w:rPr>
          <w:rFonts w:cstheme="minorHAnsi"/>
          <w:sz w:val="28"/>
          <w:szCs w:val="28"/>
        </w:rPr>
        <w:t xml:space="preserve"> Il governante che pratica la saggezza, ovvero il filosofo che pratica la saggezza in quanto conosce il bene ( vedi il mito della caverna).  P. nella </w:t>
      </w:r>
      <w:r w:rsidRPr="00B56C26">
        <w:rPr>
          <w:rFonts w:cstheme="minorHAnsi"/>
          <w:i/>
          <w:sz w:val="28"/>
          <w:szCs w:val="28"/>
        </w:rPr>
        <w:t xml:space="preserve">Repubblica </w:t>
      </w:r>
      <w:r w:rsidRPr="00B56C26">
        <w:rPr>
          <w:rFonts w:cstheme="minorHAnsi"/>
          <w:sz w:val="28"/>
          <w:szCs w:val="28"/>
        </w:rPr>
        <w:t>descrive una comunità primitiva di uomini frugali senza la necessità di avere soldati e governanti, ed a causa di avidità e lussuria  vi è la nascita di una città infiammata dal desiderio e “gonfia di lusso” che porta la discordia sociale e le guerre esterne per impadronirsi di nuovi territori. Questo implica la necessità di  governanti e valenti soldati ( libro II, paragrafi XI e seguenti).</w:t>
      </w:r>
    </w:p>
    <w:p w:rsidR="00D7677B" w:rsidRPr="00B56C26" w:rsidRDefault="00D7677B" w:rsidP="00D7677B">
      <w:pPr>
        <w:jc w:val="both"/>
        <w:rPr>
          <w:rFonts w:cstheme="minorHAnsi"/>
          <w:sz w:val="28"/>
          <w:szCs w:val="28"/>
        </w:rPr>
      </w:pPr>
      <w:r>
        <w:rPr>
          <w:rFonts w:cstheme="minorHAnsi"/>
          <w:b/>
          <w:sz w:val="28"/>
          <w:szCs w:val="28"/>
        </w:rPr>
        <w:t xml:space="preserve">b) </w:t>
      </w:r>
      <w:r w:rsidRPr="00E00FF9">
        <w:rPr>
          <w:rFonts w:cstheme="minorHAnsi"/>
          <w:sz w:val="28"/>
          <w:szCs w:val="28"/>
        </w:rPr>
        <w:t>Il</w:t>
      </w:r>
      <w:r w:rsidRPr="00B56C26">
        <w:rPr>
          <w:rFonts w:cstheme="minorHAnsi"/>
          <w:b/>
          <w:sz w:val="28"/>
          <w:szCs w:val="28"/>
        </w:rPr>
        <w:t xml:space="preserve"> MITO DELLA CAVERNA </w:t>
      </w:r>
      <w:r w:rsidRPr="00B56C26">
        <w:rPr>
          <w:rFonts w:cstheme="minorHAnsi"/>
          <w:sz w:val="28"/>
          <w:szCs w:val="28"/>
        </w:rPr>
        <w:t>nel libro settimo della Repubblica</w:t>
      </w:r>
    </w:p>
    <w:p w:rsidR="00D7677B" w:rsidRPr="00B56C26" w:rsidRDefault="00D7677B" w:rsidP="00D7677B">
      <w:pPr>
        <w:rPr>
          <w:rFonts w:cstheme="minorHAnsi"/>
          <w:sz w:val="28"/>
          <w:szCs w:val="28"/>
        </w:rPr>
      </w:pPr>
      <w:r w:rsidRPr="00B56C26">
        <w:rPr>
          <w:rFonts w:cstheme="minorHAnsi"/>
          <w:sz w:val="28"/>
          <w:szCs w:val="28"/>
        </w:rPr>
        <w:t xml:space="preserve">Inizia un secondo  blocco, dal libro V al libro VII  che  mette al centro il tema già avviato  in precedenza, quello dei governanti e qui si colloca il mito della caverna. All’inizio del libro V Socrate entra più nel merito di alcuni punti presentati  in precedenza, in particolare 3, criticati dai suoi interlocutori: l’eguaglianza dei compiti uomo/donna, la comunanza  di donne e bambini ( in questo caso si tratta di una sorta di </w:t>
      </w:r>
      <w:proofErr w:type="spellStart"/>
      <w:r w:rsidRPr="0016676F">
        <w:rPr>
          <w:rFonts w:cstheme="minorHAnsi"/>
          <w:i/>
          <w:sz w:val="28"/>
          <w:szCs w:val="28"/>
        </w:rPr>
        <w:t>step-child-adoption</w:t>
      </w:r>
      <w:proofErr w:type="spellEnd"/>
      <w:r w:rsidRPr="00B56C26">
        <w:rPr>
          <w:rFonts w:cstheme="minorHAnsi"/>
          <w:sz w:val="28"/>
          <w:szCs w:val="28"/>
        </w:rPr>
        <w:t xml:space="preserve"> generalizzata!),  e, soprattutto i filosofi al governo. Una prima osservazione  </w:t>
      </w:r>
      <w:proofErr w:type="spellStart"/>
      <w:r w:rsidRPr="00B56C26">
        <w:rPr>
          <w:rFonts w:cstheme="minorHAnsi"/>
          <w:sz w:val="28"/>
          <w:szCs w:val="28"/>
        </w:rPr>
        <w:t>stilistico-letteraria</w:t>
      </w:r>
      <w:proofErr w:type="spellEnd"/>
      <w:r w:rsidRPr="00B56C26">
        <w:rPr>
          <w:rFonts w:cstheme="minorHAnsi"/>
          <w:sz w:val="28"/>
          <w:szCs w:val="28"/>
        </w:rPr>
        <w:t xml:space="preserve">. Per  affrontare  le questioni Socrate  usa  figure retoriche, similitudini, analogie, metafore: “che un uomo cada in una piccola piscina o in alto mare e egualmente necessario che si metta a nuotare..sicché anche noi dobbiamo metterci a nuotare e cerca di trarci d’impaccio, fidando o in qualche delfino che ci prenda sul dorso o in qualche altro imprevisto mezzo di salvezza” e poi quando  affronta le tre questioni, usa il termine “ondate”, siamo sempre sull’acqua del mare. Inoltre per affermare che uomini e donne, pur di nature diverse, possono  ricoprire le stesse cariche fa questo esempio:”Noi abbiamo il diritto di domandarci se è la stessa natura dei calvi e quella dei capelluti,e non invece contraria; e quando </w:t>
      </w:r>
      <w:r w:rsidRPr="00B56C26">
        <w:rPr>
          <w:rFonts w:cstheme="minorHAnsi"/>
          <w:sz w:val="28"/>
          <w:szCs w:val="28"/>
        </w:rPr>
        <w:lastRenderedPageBreak/>
        <w:t>avessimo riconosciuto  ove dei calvi facessero il mestiere di calzolai , noi ci crederemmo autorizzati a no</w:t>
      </w:r>
      <w:r w:rsidR="0016676F">
        <w:rPr>
          <w:rFonts w:cstheme="minorHAnsi"/>
          <w:sz w:val="28"/>
          <w:szCs w:val="28"/>
        </w:rPr>
        <w:t>n</w:t>
      </w:r>
      <w:r w:rsidRPr="00B56C26">
        <w:rPr>
          <w:rFonts w:cstheme="minorHAnsi"/>
          <w:sz w:val="28"/>
          <w:szCs w:val="28"/>
        </w:rPr>
        <w:t xml:space="preserve"> permetterlo ai capelluti; e ove al contrario questo mestiere lo facessero </w:t>
      </w:r>
      <w:r w:rsidR="0016676F">
        <w:rPr>
          <w:rFonts w:cstheme="minorHAnsi"/>
          <w:sz w:val="28"/>
          <w:szCs w:val="28"/>
        </w:rPr>
        <w:t>i capelluti</w:t>
      </w:r>
      <w:r w:rsidRPr="00B56C26">
        <w:rPr>
          <w:rFonts w:cstheme="minorHAnsi"/>
          <w:sz w:val="28"/>
          <w:szCs w:val="28"/>
        </w:rPr>
        <w:t xml:space="preserve">, a </w:t>
      </w:r>
      <w:r w:rsidR="0016676F">
        <w:rPr>
          <w:rFonts w:cstheme="minorHAnsi"/>
          <w:sz w:val="28"/>
          <w:szCs w:val="28"/>
        </w:rPr>
        <w:t>n</w:t>
      </w:r>
      <w:r w:rsidRPr="00B56C26">
        <w:rPr>
          <w:rFonts w:cstheme="minorHAnsi"/>
          <w:sz w:val="28"/>
          <w:szCs w:val="28"/>
        </w:rPr>
        <w:t>o</w:t>
      </w:r>
      <w:r w:rsidR="0016676F">
        <w:rPr>
          <w:rFonts w:cstheme="minorHAnsi"/>
          <w:sz w:val="28"/>
          <w:szCs w:val="28"/>
        </w:rPr>
        <w:t>n</w:t>
      </w:r>
      <w:r w:rsidRPr="00B56C26">
        <w:rPr>
          <w:rFonts w:cstheme="minorHAnsi"/>
          <w:sz w:val="28"/>
          <w:szCs w:val="28"/>
        </w:rPr>
        <w:t xml:space="preserve"> permetterlo a quegli altri”. Alla terza ondata che potrebbe “</w:t>
      </w:r>
      <w:r w:rsidRPr="00B56C26">
        <w:rPr>
          <w:rFonts w:cstheme="minorHAnsi"/>
          <w:i/>
          <w:sz w:val="28"/>
          <w:szCs w:val="28"/>
        </w:rPr>
        <w:t>sommergerlo</w:t>
      </w:r>
      <w:r w:rsidRPr="00B56C26">
        <w:rPr>
          <w:rFonts w:cstheme="minorHAnsi"/>
          <w:sz w:val="28"/>
          <w:szCs w:val="28"/>
        </w:rPr>
        <w:t xml:space="preserve">” nel ridicolo risponde con  l’affermazione: </w:t>
      </w:r>
      <w:r w:rsidRPr="00B56C26">
        <w:rPr>
          <w:rFonts w:cstheme="minorHAnsi"/>
          <w:b/>
          <w:sz w:val="28"/>
          <w:szCs w:val="28"/>
        </w:rPr>
        <w:t xml:space="preserve">“Se i filosofi non governano le città o se quelli che ora chiamiamo re o governanti non coltiveranno  davvero e seriamente la filosofia e se queste due cose , il potere politico e la filosofia non coincideranno  nelle stesse </w:t>
      </w:r>
      <w:proofErr w:type="spellStart"/>
      <w:r w:rsidRPr="00B56C26">
        <w:rPr>
          <w:rFonts w:cstheme="minorHAnsi"/>
          <w:b/>
          <w:sz w:val="28"/>
          <w:szCs w:val="28"/>
        </w:rPr>
        <w:t>persone…è</w:t>
      </w:r>
      <w:proofErr w:type="spellEnd"/>
      <w:r w:rsidRPr="00B56C26">
        <w:rPr>
          <w:rFonts w:cstheme="minorHAnsi"/>
          <w:b/>
          <w:sz w:val="28"/>
          <w:szCs w:val="28"/>
        </w:rPr>
        <w:t xml:space="preserve"> impossibile che cessino i mali delle città e nemmeno quelli del genere umano”</w:t>
      </w:r>
      <w:r w:rsidRPr="00B56C26">
        <w:rPr>
          <w:rFonts w:cstheme="minorHAnsi"/>
          <w:sz w:val="28"/>
          <w:szCs w:val="28"/>
        </w:rPr>
        <w:t xml:space="preserve">. E poi finisce con il distinguere i veri </w:t>
      </w:r>
      <w:r w:rsidRPr="00B56C26">
        <w:rPr>
          <w:rFonts w:cstheme="minorHAnsi"/>
          <w:i/>
          <w:sz w:val="28"/>
          <w:szCs w:val="28"/>
        </w:rPr>
        <w:t>filosofi</w:t>
      </w:r>
      <w:r w:rsidRPr="00B56C26">
        <w:rPr>
          <w:rFonts w:cstheme="minorHAnsi"/>
          <w:sz w:val="28"/>
          <w:szCs w:val="28"/>
        </w:rPr>
        <w:t xml:space="preserve"> e non filosofi, che chiama </w:t>
      </w:r>
      <w:proofErr w:type="spellStart"/>
      <w:r w:rsidRPr="00B56C26">
        <w:rPr>
          <w:rFonts w:cstheme="minorHAnsi"/>
          <w:i/>
          <w:sz w:val="28"/>
          <w:szCs w:val="28"/>
        </w:rPr>
        <w:t>filodossi</w:t>
      </w:r>
      <w:proofErr w:type="spellEnd"/>
      <w:r w:rsidRPr="00B56C26">
        <w:rPr>
          <w:rFonts w:cstheme="minorHAnsi"/>
          <w:sz w:val="28"/>
          <w:szCs w:val="28"/>
        </w:rPr>
        <w:t xml:space="preserve">. Il libro </w:t>
      </w:r>
      <w:proofErr w:type="spellStart"/>
      <w:r w:rsidRPr="00B56C26">
        <w:rPr>
          <w:rFonts w:cstheme="minorHAnsi"/>
          <w:sz w:val="28"/>
          <w:szCs w:val="28"/>
        </w:rPr>
        <w:t>VI</w:t>
      </w:r>
      <w:proofErr w:type="spellEnd"/>
      <w:r w:rsidRPr="00B56C26">
        <w:rPr>
          <w:rFonts w:cstheme="minorHAnsi"/>
          <w:sz w:val="28"/>
          <w:szCs w:val="28"/>
        </w:rPr>
        <w:t xml:space="preserve"> è un crescendo di argomentazioni e di livello teorico fino alla teoria della linea finale del capitolo. </w:t>
      </w:r>
    </w:p>
    <w:p w:rsidR="00D7677B" w:rsidRPr="00B56C26" w:rsidRDefault="00D7677B" w:rsidP="00D7677B">
      <w:pPr>
        <w:rPr>
          <w:rFonts w:cstheme="minorHAnsi"/>
          <w:sz w:val="28"/>
          <w:szCs w:val="28"/>
        </w:rPr>
      </w:pPr>
      <w:r>
        <w:rPr>
          <w:rFonts w:cstheme="minorHAnsi"/>
          <w:sz w:val="28"/>
          <w:szCs w:val="28"/>
        </w:rPr>
        <w:t>S</w:t>
      </w:r>
      <w:r w:rsidRPr="00023C5C">
        <w:rPr>
          <w:rFonts w:cstheme="minorHAnsi"/>
          <w:sz w:val="28"/>
          <w:szCs w:val="28"/>
        </w:rPr>
        <w:t xml:space="preserve">olo leggendo bene i libri  sesto e settimo si può comprendere pienamente il famoso  mito della caverna. Nella parte iniziale del libro </w:t>
      </w:r>
      <w:proofErr w:type="spellStart"/>
      <w:r w:rsidRPr="00023C5C">
        <w:rPr>
          <w:rFonts w:cstheme="minorHAnsi"/>
          <w:sz w:val="28"/>
          <w:szCs w:val="28"/>
        </w:rPr>
        <w:t>VI°</w:t>
      </w:r>
      <w:proofErr w:type="spellEnd"/>
      <w:r w:rsidRPr="00023C5C">
        <w:rPr>
          <w:rFonts w:cstheme="minorHAnsi"/>
          <w:sz w:val="28"/>
          <w:szCs w:val="28"/>
        </w:rPr>
        <w:t xml:space="preserve"> siamo ancora in metafora marina: la diffidenza della ciurma rispetto al pilota nel guidare la nave è simile a quella del popolo del </w:t>
      </w:r>
      <w:proofErr w:type="spellStart"/>
      <w:r w:rsidRPr="00023C5C">
        <w:rPr>
          <w:rFonts w:cstheme="minorHAnsi"/>
          <w:sz w:val="28"/>
          <w:szCs w:val="28"/>
        </w:rPr>
        <w:t>demos</w:t>
      </w:r>
      <w:proofErr w:type="spellEnd"/>
      <w:r w:rsidRPr="00023C5C">
        <w:rPr>
          <w:rFonts w:cstheme="minorHAnsi"/>
          <w:sz w:val="28"/>
          <w:szCs w:val="28"/>
        </w:rPr>
        <w:t xml:space="preserve"> rispetto</w:t>
      </w:r>
      <w:r w:rsidRPr="00B56C26">
        <w:rPr>
          <w:rFonts w:cstheme="minorHAnsi"/>
          <w:sz w:val="28"/>
          <w:szCs w:val="28"/>
        </w:rPr>
        <w:t xml:space="preserve"> al filosofo predisposto a governarlo: “Quando succedono simili casi nelle navi  non credi che le ciurme così equipaggiate chiameranno realmente il loro pilota </w:t>
      </w:r>
      <w:proofErr w:type="spellStart"/>
      <w:r w:rsidRPr="00B56C26">
        <w:rPr>
          <w:rFonts w:cstheme="minorHAnsi"/>
          <w:sz w:val="28"/>
          <w:szCs w:val="28"/>
        </w:rPr>
        <w:t>acchiappanuvole</w:t>
      </w:r>
      <w:proofErr w:type="spellEnd"/>
      <w:r w:rsidRPr="00B56C26">
        <w:rPr>
          <w:rFonts w:cstheme="minorHAnsi"/>
          <w:sz w:val="28"/>
          <w:szCs w:val="28"/>
        </w:rPr>
        <w:t xml:space="preserve">, chiacchierone  e senza utilità per loro?”. Ma perché i filosofi sono </w:t>
      </w:r>
      <w:r w:rsidRPr="00B56C26">
        <w:rPr>
          <w:rFonts w:cstheme="minorHAnsi"/>
          <w:b/>
          <w:sz w:val="28"/>
          <w:szCs w:val="28"/>
        </w:rPr>
        <w:t>pochissimi</w:t>
      </w:r>
      <w:r w:rsidRPr="00B56C26">
        <w:rPr>
          <w:rFonts w:cstheme="minorHAnsi"/>
          <w:sz w:val="28"/>
          <w:szCs w:val="28"/>
        </w:rPr>
        <w:t xml:space="preserve">?  Intanto, pur pochi, ma è possibile che ci siano, altrimenti sarebbe giusto </w:t>
      </w:r>
      <w:r w:rsidRPr="00B56C26">
        <w:rPr>
          <w:rFonts w:cstheme="minorHAnsi"/>
          <w:b/>
          <w:sz w:val="28"/>
          <w:szCs w:val="28"/>
        </w:rPr>
        <w:t>deriderci come autori di castelli in aria (in altri passi Socrate sostiene che è difficile  ma  non impossibile che i filosofi siano governanti)</w:t>
      </w:r>
      <w:r w:rsidRPr="00B56C26">
        <w:rPr>
          <w:rFonts w:cstheme="minorHAnsi"/>
          <w:sz w:val="28"/>
          <w:szCs w:val="28"/>
        </w:rPr>
        <w:t>. Perché pochi sono forniti di tutte le qualità che lo caratterizzano e possiedono l’idea che presiede a tutte  le virtù. Qui Socrate gioca la carte più importante del suo pensiero: si sofferma e argomenta circa l’idea del bene e ne presenta tutta la portata teorica, a partire dal presupposto che oltre le discipline maggiori quale la giustizia c’è “oggetto della massima disciplina  l’idea del bene” (</w:t>
      </w:r>
      <w:proofErr w:type="spellStart"/>
      <w:r w:rsidRPr="00B56C26">
        <w:rPr>
          <w:rFonts w:cstheme="minorHAnsi"/>
          <w:sz w:val="28"/>
          <w:szCs w:val="28"/>
        </w:rPr>
        <w:t>par.XVI</w:t>
      </w:r>
      <w:proofErr w:type="spellEnd"/>
      <w:r w:rsidRPr="00B56C26">
        <w:rPr>
          <w:rFonts w:cstheme="minorHAnsi"/>
          <w:sz w:val="28"/>
          <w:szCs w:val="28"/>
        </w:rPr>
        <w:t>). Socrate ricorre a due argomentazioni: l’immagine del Sole (par. XVIII/</w:t>
      </w:r>
      <w:proofErr w:type="spellStart"/>
      <w:r w:rsidRPr="00B56C26">
        <w:rPr>
          <w:rFonts w:cstheme="minorHAnsi"/>
          <w:sz w:val="28"/>
          <w:szCs w:val="28"/>
        </w:rPr>
        <w:t>XIX</w:t>
      </w:r>
      <w:proofErr w:type="spellEnd"/>
      <w:r w:rsidRPr="00B56C26">
        <w:rPr>
          <w:rFonts w:cstheme="minorHAnsi"/>
          <w:sz w:val="28"/>
          <w:szCs w:val="28"/>
        </w:rPr>
        <w:t xml:space="preserve">) e l’immagine della linea </w:t>
      </w:r>
      <w:proofErr w:type="spellStart"/>
      <w:r w:rsidRPr="00B56C26">
        <w:rPr>
          <w:rFonts w:cstheme="minorHAnsi"/>
          <w:sz w:val="28"/>
          <w:szCs w:val="28"/>
        </w:rPr>
        <w:t>par.XX</w:t>
      </w:r>
      <w:proofErr w:type="spellEnd"/>
      <w:r w:rsidRPr="00B56C26">
        <w:rPr>
          <w:rFonts w:cstheme="minorHAnsi"/>
          <w:sz w:val="28"/>
          <w:szCs w:val="28"/>
        </w:rPr>
        <w:t xml:space="preserve">/XXI).    In ogni caso, la chiusura  della discussione sulla giustizia condiziona tutto il dialogo e sarà determinante per lo sviluppo dell’intera opera.  Per quanto riguarda il Sole Socrate si appoggia </w:t>
      </w:r>
      <w:r>
        <w:rPr>
          <w:rFonts w:cstheme="minorHAnsi"/>
          <w:sz w:val="28"/>
          <w:szCs w:val="28"/>
        </w:rPr>
        <w:t>alla parentela tra il termine ‘idea’ e ‘</w:t>
      </w:r>
      <w:proofErr w:type="spellStart"/>
      <w:r>
        <w:rPr>
          <w:rFonts w:cstheme="minorHAnsi"/>
          <w:sz w:val="28"/>
          <w:szCs w:val="28"/>
        </w:rPr>
        <w:t>idein</w:t>
      </w:r>
      <w:proofErr w:type="spellEnd"/>
      <w:r>
        <w:rPr>
          <w:rFonts w:cstheme="minorHAnsi"/>
          <w:sz w:val="28"/>
          <w:szCs w:val="28"/>
        </w:rPr>
        <w:t xml:space="preserve">’, </w:t>
      </w:r>
      <w:r w:rsidRPr="00B56C26">
        <w:rPr>
          <w:rFonts w:cstheme="minorHAnsi"/>
          <w:sz w:val="28"/>
          <w:szCs w:val="28"/>
        </w:rPr>
        <w:t xml:space="preserve"> che significa vedere. Perché la vista è superiore a tutti gli altri sensi?  Mentre per gli altri sensi, per esempio tra l’udito e la voce il rapporto è diretto, non vi è un elemento intermedio, tra la vista e l’oggetto ci deve essere  l’intermediazione di un elemento, nel caso è la luce del Sole. Ora il Sole è associabile all’idea del bene: “Ciò che nel mondo intelligibile è rispetto all’intelletto e agli oggetti intelligibili, nel mondo visibile è il sole rispetto alla vista e agli oggetti visibili”. </w:t>
      </w:r>
      <w:r w:rsidRPr="00B56C26">
        <w:rPr>
          <w:rFonts w:cstheme="minorHAnsi"/>
          <w:b/>
          <w:sz w:val="28"/>
          <w:szCs w:val="28"/>
        </w:rPr>
        <w:t>Con l’immagine del Sole Platone ricorra ad una metafora</w:t>
      </w:r>
      <w:r w:rsidRPr="00B56C26">
        <w:rPr>
          <w:rFonts w:cstheme="minorHAnsi"/>
          <w:sz w:val="28"/>
          <w:szCs w:val="28"/>
        </w:rPr>
        <w:t xml:space="preserve">: se il Sole è la </w:t>
      </w:r>
      <w:r w:rsidRPr="00B56C26">
        <w:rPr>
          <w:rFonts w:cstheme="minorHAnsi"/>
          <w:sz w:val="28"/>
          <w:szCs w:val="28"/>
        </w:rPr>
        <w:lastRenderedPageBreak/>
        <w:t>luce materiale e sensibile,  il bene è la luce spirituale e sovrasensibile.  Come il bene in quanto suprema  è al di là dell’essenza (</w:t>
      </w:r>
      <w:proofErr w:type="spellStart"/>
      <w:r w:rsidRPr="00B56C26">
        <w:rPr>
          <w:rFonts w:cstheme="minorHAnsi"/>
          <w:i/>
          <w:sz w:val="28"/>
          <w:szCs w:val="28"/>
        </w:rPr>
        <w:t>epékeina</w:t>
      </w:r>
      <w:proofErr w:type="spellEnd"/>
      <w:r w:rsidRPr="00B56C26">
        <w:rPr>
          <w:rFonts w:cstheme="minorHAnsi"/>
          <w:i/>
          <w:sz w:val="28"/>
          <w:szCs w:val="28"/>
        </w:rPr>
        <w:t xml:space="preserve"> </w:t>
      </w:r>
      <w:proofErr w:type="spellStart"/>
      <w:r w:rsidRPr="00B56C26">
        <w:rPr>
          <w:rFonts w:cstheme="minorHAnsi"/>
          <w:i/>
          <w:sz w:val="28"/>
          <w:szCs w:val="28"/>
        </w:rPr>
        <w:t>tes</w:t>
      </w:r>
      <w:proofErr w:type="spellEnd"/>
      <w:r w:rsidRPr="00B56C26">
        <w:rPr>
          <w:rFonts w:cstheme="minorHAnsi"/>
          <w:i/>
          <w:sz w:val="28"/>
          <w:szCs w:val="28"/>
        </w:rPr>
        <w:t xml:space="preserve"> </w:t>
      </w:r>
      <w:proofErr w:type="spellStart"/>
      <w:r w:rsidRPr="00B56C26">
        <w:rPr>
          <w:rFonts w:cstheme="minorHAnsi"/>
          <w:i/>
          <w:sz w:val="28"/>
          <w:szCs w:val="28"/>
        </w:rPr>
        <w:t>ousìas</w:t>
      </w:r>
      <w:proofErr w:type="spellEnd"/>
      <w:r w:rsidRPr="00B56C26">
        <w:rPr>
          <w:rFonts w:cstheme="minorHAnsi"/>
          <w:sz w:val="28"/>
          <w:szCs w:val="28"/>
        </w:rPr>
        <w:t>) e genera le cose spirituali, il Sole conferisce la generazione, la crescita, il nutrimento delle cose. Allora vi sono due principi che reggono il mondo.  Socrate propone una linea, una linea bisecata, da una parte legata al mondo visibile, dall’altra al mondo intelligibile, la prima legata alla opinione (</w:t>
      </w:r>
      <w:proofErr w:type="spellStart"/>
      <w:r w:rsidRPr="00B56C26">
        <w:rPr>
          <w:rFonts w:cstheme="minorHAnsi"/>
          <w:i/>
          <w:sz w:val="28"/>
          <w:szCs w:val="28"/>
        </w:rPr>
        <w:t>doxa</w:t>
      </w:r>
      <w:proofErr w:type="spellEnd"/>
      <w:r w:rsidRPr="00B56C26">
        <w:rPr>
          <w:rFonts w:cstheme="minorHAnsi"/>
          <w:sz w:val="28"/>
          <w:szCs w:val="28"/>
        </w:rPr>
        <w:t>), la seconda alla vera conoscenza (</w:t>
      </w:r>
      <w:r w:rsidRPr="00B56C26">
        <w:rPr>
          <w:rFonts w:cstheme="minorHAnsi"/>
          <w:i/>
          <w:sz w:val="28"/>
          <w:szCs w:val="28"/>
        </w:rPr>
        <w:t>episteme</w:t>
      </w:r>
      <w:r w:rsidRPr="00B56C26">
        <w:rPr>
          <w:rFonts w:cstheme="minorHAnsi"/>
          <w:sz w:val="28"/>
          <w:szCs w:val="28"/>
        </w:rPr>
        <w:t>). Ci sono due gradi in ognuna delle due parti: immaginazione (</w:t>
      </w:r>
      <w:proofErr w:type="spellStart"/>
      <w:r w:rsidRPr="00B56C26">
        <w:rPr>
          <w:rFonts w:cstheme="minorHAnsi"/>
          <w:i/>
          <w:sz w:val="28"/>
          <w:szCs w:val="28"/>
        </w:rPr>
        <w:t>eikasia</w:t>
      </w:r>
      <w:proofErr w:type="spellEnd"/>
      <w:r w:rsidRPr="00B56C26">
        <w:rPr>
          <w:rFonts w:cstheme="minorHAnsi"/>
          <w:sz w:val="28"/>
          <w:szCs w:val="28"/>
        </w:rPr>
        <w:t xml:space="preserve">) e credenza( </w:t>
      </w:r>
      <w:proofErr w:type="spellStart"/>
      <w:r w:rsidRPr="00B56C26">
        <w:rPr>
          <w:rFonts w:cstheme="minorHAnsi"/>
          <w:i/>
          <w:sz w:val="28"/>
          <w:szCs w:val="28"/>
        </w:rPr>
        <w:t>pistis</w:t>
      </w:r>
      <w:proofErr w:type="spellEnd"/>
      <w:r w:rsidRPr="00B56C26">
        <w:rPr>
          <w:rFonts w:cstheme="minorHAnsi"/>
          <w:sz w:val="28"/>
          <w:szCs w:val="28"/>
        </w:rPr>
        <w:t>); conoscenza per le ipotesi della matematica (</w:t>
      </w:r>
      <w:r w:rsidRPr="00B56C26">
        <w:rPr>
          <w:rFonts w:cstheme="minorHAnsi"/>
          <w:i/>
          <w:sz w:val="28"/>
          <w:szCs w:val="28"/>
        </w:rPr>
        <w:t>dianoia</w:t>
      </w:r>
      <w:r w:rsidRPr="00B56C26">
        <w:rPr>
          <w:rFonts w:cstheme="minorHAnsi"/>
          <w:sz w:val="28"/>
          <w:szCs w:val="28"/>
        </w:rPr>
        <w:t>),  l’intellezione  delle idee-valori (</w:t>
      </w:r>
      <w:proofErr w:type="spellStart"/>
      <w:r w:rsidRPr="00B56C26">
        <w:rPr>
          <w:rFonts w:cstheme="minorHAnsi"/>
          <w:i/>
          <w:sz w:val="28"/>
          <w:szCs w:val="28"/>
        </w:rPr>
        <w:t>noesis</w:t>
      </w:r>
      <w:proofErr w:type="spellEnd"/>
      <w:r w:rsidRPr="00B56C26">
        <w:rPr>
          <w:rFonts w:cstheme="minorHAnsi"/>
          <w:sz w:val="28"/>
          <w:szCs w:val="28"/>
        </w:rPr>
        <w:t xml:space="preserve">) fino alla idea suprema del bene.         </w:t>
      </w:r>
    </w:p>
    <w:p w:rsidR="00D7677B" w:rsidRDefault="00D7677B" w:rsidP="00D7677B">
      <w:pPr>
        <w:jc w:val="both"/>
        <w:rPr>
          <w:rFonts w:cstheme="minorHAnsi"/>
          <w:sz w:val="28"/>
          <w:szCs w:val="28"/>
        </w:rPr>
      </w:pPr>
      <w:r w:rsidRPr="00B56C26">
        <w:rPr>
          <w:rFonts w:cstheme="minorHAnsi"/>
          <w:sz w:val="28"/>
          <w:szCs w:val="28"/>
        </w:rPr>
        <w:t xml:space="preserve">Platone con questo mito all’inizio del libro settimo non fa che ricapitolare  le argomentazioni dei precedenti, ne mette insieme i due argomenti di fondo, i </w:t>
      </w:r>
      <w:r>
        <w:rPr>
          <w:rFonts w:cstheme="minorHAnsi"/>
          <w:sz w:val="28"/>
          <w:szCs w:val="28"/>
        </w:rPr>
        <w:t xml:space="preserve">due </w:t>
      </w:r>
      <w:r w:rsidRPr="00B56C26">
        <w:rPr>
          <w:rFonts w:cstheme="minorHAnsi"/>
          <w:sz w:val="28"/>
          <w:szCs w:val="28"/>
        </w:rPr>
        <w:t xml:space="preserve">binari dei suoi libri precedenti : la teoria dei 4 gradi di conoscenza fino all’idea del bene ed il ruolo del filosofo nella polis, il suo rapporto con il </w:t>
      </w:r>
      <w:proofErr w:type="spellStart"/>
      <w:r w:rsidRPr="00B56C26">
        <w:rPr>
          <w:rFonts w:cstheme="minorHAnsi"/>
          <w:sz w:val="28"/>
          <w:szCs w:val="28"/>
        </w:rPr>
        <w:t>demos</w:t>
      </w:r>
      <w:proofErr w:type="spellEnd"/>
      <w:r w:rsidRPr="00B56C26">
        <w:rPr>
          <w:rFonts w:cstheme="minorHAnsi"/>
          <w:sz w:val="28"/>
          <w:szCs w:val="28"/>
        </w:rPr>
        <w:t xml:space="preserve"> e il suo destino. Per questo è una allegoria:   conferma la necessità del governo ai filosofi in quanto essi soli sono in grado di assumere tutti  i segmenti della conoscenza fino alle idee che espone con  la teoria della linea alla fine del sesto libro. Eccone la descrizione: </w:t>
      </w:r>
      <w:r w:rsidR="0016676F">
        <w:rPr>
          <w:rFonts w:cstheme="minorHAnsi"/>
          <w:sz w:val="28"/>
          <w:szCs w:val="28"/>
        </w:rPr>
        <w:t>“</w:t>
      </w:r>
      <w:r w:rsidRPr="00B56C26">
        <w:rPr>
          <w:rFonts w:cstheme="minorHAnsi"/>
          <w:sz w:val="28"/>
          <w:szCs w:val="28"/>
        </w:rPr>
        <w:t>Immaginiamo degli schiavi, prigionieri incatenati che sono costretti a guardare davanti a sé vedono sulla parete di fondo delle immagini  che credono reali. Ma,dietro di loro  si trova un muretto, sul cui bordo sono installate delle statuette e altre figure di pietra e di legno disposte da alcuni uomini e dietro un fuoco che illumina gli oggetti sul muretto, facendoli riflettere sul fondo della caverna. Accade che uno di loro riesce a volgersi indietro con lo sguardo, a comprendere che quel che vedeva erano solo ombre, a liberarsi delle catene, a risalire la caverna fino alla sua apertura ed uscire,  per cui in un primo momento, provenendo dal buio, sarebbe abbagliato dalla luce esterna, poi vedrebbe i veri oggetti, di cui quelli  disposti sul muretto erano solo copie, rispecchiati nell’acqua, poi gli stessi oggetti direttamente, inoltre la luce della lune e delle stelle del firmamento di notte, infine di giorno la luce del Sole. Rapito da questa bellezza, l’ex-prigioniero, diventato sapiente, vorrebbe rimanere lì in contemplazione, ma sente il dovere  di tornare nella caverna per descrivere agli altri le verità che  ha afferrato. Ma   gli schiavi rimarrebbero increduli e, potendolo, lo ammazzerebbero.  Di qui la estrema contraddizione : da un lato l’imperativo categorico di ritornare in caverna, dall’altra l’incomprensione fino alla eliminazione fisica</w:t>
      </w:r>
      <w:r w:rsidR="0016676F">
        <w:rPr>
          <w:rFonts w:cstheme="minorHAnsi"/>
          <w:sz w:val="28"/>
          <w:szCs w:val="28"/>
        </w:rPr>
        <w:t>”</w:t>
      </w:r>
      <w:r w:rsidRPr="00B56C26">
        <w:rPr>
          <w:rFonts w:cstheme="minorHAnsi"/>
          <w:sz w:val="28"/>
          <w:szCs w:val="28"/>
        </w:rPr>
        <w:t xml:space="preserve">. </w:t>
      </w:r>
      <w:r>
        <w:rPr>
          <w:rFonts w:cstheme="minorHAnsi"/>
          <w:sz w:val="28"/>
          <w:szCs w:val="28"/>
        </w:rPr>
        <w:t>(</w:t>
      </w:r>
      <w:r w:rsidRPr="00B56C26">
        <w:rPr>
          <w:rFonts w:cstheme="minorHAnsi"/>
          <w:sz w:val="28"/>
          <w:szCs w:val="28"/>
        </w:rPr>
        <w:t xml:space="preserve">Ripropone ciò in termini attuali una nota frase di Pasolini: </w:t>
      </w:r>
      <w:r w:rsidRPr="00B56C26">
        <w:rPr>
          <w:rFonts w:cstheme="minorHAnsi"/>
          <w:i/>
          <w:sz w:val="28"/>
          <w:szCs w:val="28"/>
        </w:rPr>
        <w:t>“La morte non è nel non potere comunicare, ma nel non poter più essere compresi”</w:t>
      </w:r>
      <w:r>
        <w:rPr>
          <w:rFonts w:cstheme="minorHAnsi"/>
          <w:i/>
          <w:sz w:val="28"/>
          <w:szCs w:val="28"/>
        </w:rPr>
        <w:t>)</w:t>
      </w:r>
      <w:r w:rsidRPr="00B56C26">
        <w:rPr>
          <w:rFonts w:cstheme="minorHAnsi"/>
          <w:i/>
          <w:sz w:val="28"/>
          <w:szCs w:val="28"/>
        </w:rPr>
        <w:t>.</w:t>
      </w:r>
      <w:r w:rsidRPr="00B56C26">
        <w:rPr>
          <w:rFonts w:cstheme="minorHAnsi"/>
          <w:sz w:val="28"/>
          <w:szCs w:val="28"/>
        </w:rPr>
        <w:t xml:space="preserve">  Fuor di racconto mitico,  Platone mette in luce che siamo di fronte di uomini al </w:t>
      </w:r>
      <w:r w:rsidRPr="00B56C26">
        <w:rPr>
          <w:rFonts w:cstheme="minorHAnsi"/>
          <w:sz w:val="28"/>
          <w:szCs w:val="28"/>
        </w:rPr>
        <w:lastRenderedPageBreak/>
        <w:t>governo e che  e sono uomini “avidi di beni personali e convinti di dover ricavare il loro bene di lì, dal governo, non è possibile una buona amministrazione : perché il governo è oggetto di contesa e una simile guerra civile e intestina rovina con loro tutto il resto dello stato”.  Ne viene che  l’alternativa che può riportare  la polis sulla strada  giusta è sostituire  al potere di questi uomini il governo  dei veri filosofi.  Per      governare la trafila era durissima: istruzione comune con gli altri giovani fino a 17 anni, poi per coloro che fossero giudicati  idonei 3 anni di pratiche per l’armonia del corpo – mediante l’esercizio della ginnastica –</w:t>
      </w:r>
      <w:r w:rsidR="0016676F">
        <w:rPr>
          <w:rFonts w:cstheme="minorHAnsi"/>
          <w:sz w:val="28"/>
          <w:szCs w:val="28"/>
        </w:rPr>
        <w:t xml:space="preserve"> e dell’anima -</w:t>
      </w:r>
      <w:r w:rsidRPr="00B56C26">
        <w:rPr>
          <w:rFonts w:cstheme="minorHAnsi"/>
          <w:sz w:val="28"/>
          <w:szCs w:val="28"/>
        </w:rPr>
        <w:t xml:space="preserve"> mediante l’esercizio dell</w:t>
      </w:r>
      <w:r w:rsidR="0016676F">
        <w:rPr>
          <w:rFonts w:cstheme="minorHAnsi"/>
          <w:sz w:val="28"/>
          <w:szCs w:val="28"/>
        </w:rPr>
        <w:t>a musica</w:t>
      </w:r>
      <w:r w:rsidRPr="00B56C26">
        <w:rPr>
          <w:rFonts w:cstheme="minorHAnsi"/>
          <w:sz w:val="28"/>
          <w:szCs w:val="28"/>
        </w:rPr>
        <w:t xml:space="preserve"> -, poi 10 anni di scienze matematiche (aritmetica, geometria, astronomia), infine poi 5 anni di dialettica ( cioè la filosofia, che è scienza delle idee). Arrivati ai 35 anni gli aspiranti governanti dovevano svolgere un lungo tirocinio  in mansioni amministrative dello stato, a 50 anni, superate con esito favorevole tutte le fasi preparatorie</w:t>
      </w:r>
      <w:r w:rsidR="0016676F">
        <w:rPr>
          <w:rFonts w:cstheme="minorHAnsi"/>
          <w:sz w:val="28"/>
          <w:szCs w:val="28"/>
        </w:rPr>
        <w:t>,</w:t>
      </w:r>
      <w:r w:rsidRPr="00B56C26">
        <w:rPr>
          <w:rFonts w:cstheme="minorHAnsi"/>
          <w:sz w:val="28"/>
          <w:szCs w:val="28"/>
        </w:rPr>
        <w:t xml:space="preserve">  a turno governanti e filosofi nel tempo libero).   </w:t>
      </w:r>
      <w:r>
        <w:rPr>
          <w:rFonts w:cstheme="minorHAnsi"/>
          <w:sz w:val="28"/>
          <w:szCs w:val="28"/>
        </w:rPr>
        <w:t xml:space="preserve">                                        </w:t>
      </w:r>
    </w:p>
    <w:p w:rsidR="00D7677B" w:rsidRPr="00B56C26" w:rsidRDefault="00D7677B" w:rsidP="00D7677B">
      <w:pPr>
        <w:jc w:val="both"/>
        <w:rPr>
          <w:rFonts w:cstheme="minorHAnsi"/>
          <w:sz w:val="28"/>
          <w:szCs w:val="28"/>
        </w:rPr>
      </w:pPr>
      <w:r>
        <w:rPr>
          <w:rFonts w:cstheme="minorHAnsi"/>
          <w:b/>
          <w:sz w:val="28"/>
          <w:szCs w:val="28"/>
        </w:rPr>
        <w:t xml:space="preserve">c) </w:t>
      </w:r>
      <w:r w:rsidRPr="00E00FF9">
        <w:rPr>
          <w:rFonts w:cstheme="minorHAnsi"/>
          <w:sz w:val="28"/>
          <w:szCs w:val="28"/>
        </w:rPr>
        <w:t>IL</w:t>
      </w:r>
      <w:r>
        <w:rPr>
          <w:rFonts w:cstheme="minorHAnsi"/>
          <w:b/>
          <w:sz w:val="28"/>
          <w:szCs w:val="28"/>
        </w:rPr>
        <w:t xml:space="preserve"> </w:t>
      </w:r>
      <w:r w:rsidRPr="00B56C26">
        <w:rPr>
          <w:rFonts w:cstheme="minorHAnsi"/>
          <w:b/>
          <w:sz w:val="28"/>
          <w:szCs w:val="28"/>
        </w:rPr>
        <w:t xml:space="preserve">MIT0 </w:t>
      </w:r>
      <w:proofErr w:type="spellStart"/>
      <w:r w:rsidRPr="00B56C26">
        <w:rPr>
          <w:rFonts w:cstheme="minorHAnsi"/>
          <w:b/>
          <w:sz w:val="28"/>
          <w:szCs w:val="28"/>
        </w:rPr>
        <w:t>DI</w:t>
      </w:r>
      <w:proofErr w:type="spellEnd"/>
      <w:r w:rsidRPr="00B56C26">
        <w:rPr>
          <w:rFonts w:cstheme="minorHAnsi"/>
          <w:b/>
          <w:sz w:val="28"/>
          <w:szCs w:val="28"/>
        </w:rPr>
        <w:t xml:space="preserve"> ER </w:t>
      </w:r>
      <w:r w:rsidRPr="00B56C26">
        <w:rPr>
          <w:rFonts w:cstheme="minorHAnsi"/>
          <w:sz w:val="28"/>
          <w:szCs w:val="28"/>
        </w:rPr>
        <w:t xml:space="preserve">nel libro decimo  della Repubblica                                                  </w:t>
      </w:r>
    </w:p>
    <w:p w:rsidR="00D7677B" w:rsidRDefault="00D7677B" w:rsidP="00D7677B">
      <w:pPr>
        <w:jc w:val="both"/>
        <w:rPr>
          <w:rFonts w:cstheme="minorHAnsi"/>
          <w:sz w:val="28"/>
          <w:szCs w:val="28"/>
        </w:rPr>
      </w:pPr>
      <w:r w:rsidRPr="00B56C26">
        <w:rPr>
          <w:rFonts w:cstheme="minorHAnsi"/>
          <w:sz w:val="28"/>
          <w:szCs w:val="28"/>
        </w:rPr>
        <w:t xml:space="preserve">La </w:t>
      </w:r>
      <w:r w:rsidRPr="00B56C26">
        <w:rPr>
          <w:rFonts w:cstheme="minorHAnsi"/>
          <w:i/>
          <w:sz w:val="28"/>
          <w:szCs w:val="28"/>
        </w:rPr>
        <w:t xml:space="preserve">Repubblica </w:t>
      </w:r>
      <w:r w:rsidRPr="00B56C26">
        <w:rPr>
          <w:rFonts w:cstheme="minorHAnsi"/>
          <w:sz w:val="28"/>
          <w:szCs w:val="28"/>
        </w:rPr>
        <w:t xml:space="preserve"> presenta nel finale del </w:t>
      </w:r>
      <w:proofErr w:type="spellStart"/>
      <w:r w:rsidRPr="00B56C26">
        <w:rPr>
          <w:rFonts w:cstheme="minorHAnsi"/>
          <w:sz w:val="28"/>
          <w:szCs w:val="28"/>
        </w:rPr>
        <w:t>X°</w:t>
      </w:r>
      <w:proofErr w:type="spellEnd"/>
      <w:r w:rsidRPr="00B56C26">
        <w:rPr>
          <w:rFonts w:cstheme="minorHAnsi"/>
          <w:sz w:val="28"/>
          <w:szCs w:val="28"/>
        </w:rPr>
        <w:t xml:space="preserve"> libro il MITO </w:t>
      </w:r>
      <w:proofErr w:type="spellStart"/>
      <w:r w:rsidRPr="00B56C26">
        <w:rPr>
          <w:rFonts w:cstheme="minorHAnsi"/>
          <w:sz w:val="28"/>
          <w:szCs w:val="28"/>
        </w:rPr>
        <w:t>DI</w:t>
      </w:r>
      <w:proofErr w:type="spellEnd"/>
      <w:r w:rsidRPr="00B56C26">
        <w:rPr>
          <w:rFonts w:cstheme="minorHAnsi"/>
          <w:sz w:val="28"/>
          <w:szCs w:val="28"/>
        </w:rPr>
        <w:t xml:space="preserve"> ER, per cui l’uomo che vuole essere fedele al suo compito di praticare la giustizia si trova di fronte al problema del suo destino. P. vuole dimostrare che la giustizia è il “bene più prezioso senza ricorrere a premi e al prestigio, citando di nuovo l’anello di </w:t>
      </w:r>
      <w:proofErr w:type="spellStart"/>
      <w:r w:rsidRPr="00B56C26">
        <w:rPr>
          <w:rFonts w:cstheme="minorHAnsi"/>
          <w:sz w:val="28"/>
          <w:szCs w:val="28"/>
        </w:rPr>
        <w:t>Gige</w:t>
      </w:r>
      <w:proofErr w:type="spellEnd"/>
      <w:r w:rsidRPr="00B56C26">
        <w:rPr>
          <w:rFonts w:cstheme="minorHAnsi"/>
          <w:sz w:val="28"/>
          <w:szCs w:val="28"/>
        </w:rPr>
        <w:t xml:space="preserve"> (</w:t>
      </w:r>
      <w:proofErr w:type="spellStart"/>
      <w:r w:rsidRPr="00B56C26">
        <w:rPr>
          <w:rFonts w:cstheme="minorHAnsi"/>
          <w:sz w:val="28"/>
          <w:szCs w:val="28"/>
        </w:rPr>
        <w:t>cap.XII</w:t>
      </w:r>
      <w:proofErr w:type="spellEnd"/>
      <w:r w:rsidRPr="00B56C26">
        <w:rPr>
          <w:rFonts w:cstheme="minorHAnsi"/>
          <w:sz w:val="28"/>
          <w:szCs w:val="28"/>
        </w:rPr>
        <w:t xml:space="preserve">).  Er è l’eroe guerriero della </w:t>
      </w:r>
      <w:proofErr w:type="spellStart"/>
      <w:r w:rsidRPr="00B56C26">
        <w:rPr>
          <w:rFonts w:cstheme="minorHAnsi"/>
          <w:sz w:val="28"/>
          <w:szCs w:val="28"/>
        </w:rPr>
        <w:t>Panfilia</w:t>
      </w:r>
      <w:proofErr w:type="spellEnd"/>
      <w:r w:rsidRPr="00B56C26">
        <w:rPr>
          <w:rFonts w:cstheme="minorHAnsi"/>
          <w:sz w:val="28"/>
          <w:szCs w:val="28"/>
        </w:rPr>
        <w:t xml:space="preserve">, morto in guerra, il cui corpo ritrovato dopo 10 giorni, viene portato su una pira  2 giorni dopo si ridesta e racconta quel che ha visto nell’aldilà. Ma come mai la Repubblica termina con questo mito? In un certo senso, è coerente questa proposizione del libro II,  per cui  “se una città è più grande di un individuo, nel campo più grande ci sarà  una più grande giustizia e  più facile da apprendere, per poi applicare all’individuo singolo la conformità  con il modello più grande”.  Quindi è solo alla fine  dell’intero dialogo che si pone il problema dell’individuo e della sua sorte.  Interessante la parte centrale sulla scelta delle anime alla reincarnazione. Uscite dalle voragini del cielo e della terra dopo un viaggio di 1000 anni, ed una sosta di 7 giorni le anime si dirigono per 4 giorni verso la luce della circonferenza del cielo  alle cui estremità è appeso un fuso tenuto a piombo da 8 vasi concentrici, che rappresentano gli otto cieli (Stelle fisse, Saturno, Giove, Marte, Venere, Sole, Luna e terra), fuso che gira sulle ginocchia di </w:t>
      </w:r>
      <w:proofErr w:type="spellStart"/>
      <w:r w:rsidRPr="00B56C26">
        <w:rPr>
          <w:rFonts w:cstheme="minorHAnsi"/>
          <w:sz w:val="28"/>
          <w:szCs w:val="28"/>
        </w:rPr>
        <w:t>Ananke</w:t>
      </w:r>
      <w:proofErr w:type="spellEnd"/>
      <w:r w:rsidRPr="00B56C26">
        <w:rPr>
          <w:rFonts w:cstheme="minorHAnsi"/>
          <w:sz w:val="28"/>
          <w:szCs w:val="28"/>
        </w:rPr>
        <w:t>, con accanto le tre Parche (</w:t>
      </w:r>
      <w:proofErr w:type="spellStart"/>
      <w:r w:rsidRPr="00B56C26">
        <w:rPr>
          <w:rFonts w:cstheme="minorHAnsi"/>
          <w:sz w:val="28"/>
          <w:szCs w:val="28"/>
        </w:rPr>
        <w:t>Moirai</w:t>
      </w:r>
      <w:proofErr w:type="spellEnd"/>
      <w:r w:rsidRPr="00B56C26">
        <w:rPr>
          <w:rFonts w:cstheme="minorHAnsi"/>
          <w:sz w:val="28"/>
          <w:szCs w:val="28"/>
        </w:rPr>
        <w:t xml:space="preserve">), </w:t>
      </w:r>
      <w:proofErr w:type="spellStart"/>
      <w:r w:rsidRPr="00B56C26">
        <w:rPr>
          <w:rFonts w:cstheme="minorHAnsi"/>
          <w:sz w:val="28"/>
          <w:szCs w:val="28"/>
        </w:rPr>
        <w:t>Lachesi</w:t>
      </w:r>
      <w:proofErr w:type="spellEnd"/>
      <w:r w:rsidRPr="00B56C26">
        <w:rPr>
          <w:rFonts w:cstheme="minorHAnsi"/>
          <w:sz w:val="28"/>
          <w:szCs w:val="28"/>
        </w:rPr>
        <w:t xml:space="preserve"> che fila il passato, </w:t>
      </w:r>
      <w:proofErr w:type="spellStart"/>
      <w:r w:rsidRPr="00B56C26">
        <w:rPr>
          <w:rFonts w:cstheme="minorHAnsi"/>
          <w:sz w:val="28"/>
          <w:szCs w:val="28"/>
        </w:rPr>
        <w:t>Cloto</w:t>
      </w:r>
      <w:proofErr w:type="spellEnd"/>
      <w:r w:rsidRPr="00B56C26">
        <w:rPr>
          <w:rFonts w:cstheme="minorHAnsi"/>
          <w:sz w:val="28"/>
          <w:szCs w:val="28"/>
        </w:rPr>
        <w:t xml:space="preserve"> il presente Atropo, il futuro. Vengono posti davanti alle anime i differenti modelli di vita che possono scegliere, Dice </w:t>
      </w:r>
      <w:proofErr w:type="spellStart"/>
      <w:r w:rsidRPr="00B56C26">
        <w:rPr>
          <w:rFonts w:cstheme="minorHAnsi"/>
          <w:sz w:val="28"/>
          <w:szCs w:val="28"/>
        </w:rPr>
        <w:t>Lachesi</w:t>
      </w:r>
      <w:proofErr w:type="spellEnd"/>
      <w:r w:rsidRPr="00B56C26">
        <w:rPr>
          <w:rFonts w:cstheme="minorHAnsi"/>
          <w:sz w:val="28"/>
          <w:szCs w:val="28"/>
        </w:rPr>
        <w:t xml:space="preserve">: “Non è il démone che sceglierà la vostra sorte, ma siete voi che sceglierete il vostro démone. Il primo che la sorte avrà designato sarà il primo a </w:t>
      </w:r>
      <w:r w:rsidRPr="00B56C26">
        <w:rPr>
          <w:rFonts w:cstheme="minorHAnsi"/>
          <w:sz w:val="28"/>
          <w:szCs w:val="28"/>
        </w:rPr>
        <w:lastRenderedPageBreak/>
        <w:t>scegliere il tenore di vita al quale sarà necessariamente legato. La virtù è libera a tutti; ognuno ne parteciperà più o meno a seconda che la stima o la spregia. Ognuno è responsabile del proprio destino, la divinità non è responsabile”. (</w:t>
      </w:r>
      <w:r w:rsidRPr="00B56C26">
        <w:rPr>
          <w:rFonts w:cstheme="minorHAnsi"/>
          <w:i/>
          <w:sz w:val="28"/>
          <w:szCs w:val="28"/>
        </w:rPr>
        <w:t>Repubblica</w:t>
      </w:r>
      <w:r w:rsidRPr="00B56C26">
        <w:rPr>
          <w:rFonts w:cstheme="minorHAnsi"/>
          <w:sz w:val="28"/>
          <w:szCs w:val="28"/>
        </w:rPr>
        <w:t xml:space="preserve">, X, 617 e). La scelta delle  anime in parte dipende dal caso in quanto i primi hanno maggior offerta ma anche gli ultimi hanno diverse scelte per avere una vita felice. Quindi il </w:t>
      </w:r>
      <w:proofErr w:type="spellStart"/>
      <w:r w:rsidRPr="00B56C26">
        <w:rPr>
          <w:rFonts w:cstheme="minorHAnsi"/>
          <w:i/>
          <w:sz w:val="28"/>
          <w:szCs w:val="28"/>
        </w:rPr>
        <w:t>daimon</w:t>
      </w:r>
      <w:proofErr w:type="spellEnd"/>
      <w:r w:rsidRPr="00B56C26">
        <w:rPr>
          <w:rFonts w:cstheme="minorHAnsi"/>
          <w:sz w:val="28"/>
          <w:szCs w:val="28"/>
        </w:rPr>
        <w:t xml:space="preserve"> che presiede alle sorti di ognuno in realtà dipende dalle scelte che facciamo noi.  Le anime migliori scelgono talora male “perché non sono stati provati dalle sofferenze” e si fanno abbagliare da vite ricche e potenti, che celano infelicità e male. Spesso si sceglie in base alla esperienza fatta nella vita precedente, come Ulisse che memore dei vecchi travagli sceglie una vita oscura e modesta. Dice Socrate: “E’ questo il momento più pericoloso dell’uomo ed è perciò che ciascuno di noi, trascurando tutte le altre occupazioni, deve cercare di attendere soltanto a questo: scoprire e riconoscere chi lo metterà in grado di discernere il genere di vita migliore e di saperlo scegliere” (618 c). E la vita migliore è quella che adotta la  giustizia e la saggezza.   Le anime bevono le acque del </w:t>
      </w:r>
      <w:proofErr w:type="spellStart"/>
      <w:r w:rsidRPr="00B56C26">
        <w:rPr>
          <w:rFonts w:cstheme="minorHAnsi"/>
          <w:sz w:val="28"/>
          <w:szCs w:val="28"/>
        </w:rPr>
        <w:t>Lete</w:t>
      </w:r>
      <w:proofErr w:type="spellEnd"/>
      <w:r w:rsidRPr="00B56C26">
        <w:rPr>
          <w:rFonts w:cstheme="minorHAnsi"/>
          <w:sz w:val="28"/>
          <w:szCs w:val="28"/>
        </w:rPr>
        <w:t xml:space="preserve"> e a mezzanotte con un terremoto, nascono tranne Er, che non avendone bevuto, si risveglia sulla pira funeraria con la memoria  del suo mito.  Il mito di Er chiude  il dibattito sulla giustizia presente nella </w:t>
      </w:r>
      <w:r w:rsidRPr="00B56C26">
        <w:rPr>
          <w:rFonts w:cstheme="minorHAnsi"/>
          <w:i/>
          <w:sz w:val="28"/>
          <w:szCs w:val="28"/>
        </w:rPr>
        <w:t>Repubblica</w:t>
      </w:r>
      <w:r w:rsidRPr="00B56C26">
        <w:rPr>
          <w:rFonts w:cstheme="minorHAnsi"/>
          <w:sz w:val="28"/>
          <w:szCs w:val="28"/>
        </w:rPr>
        <w:t xml:space="preserve">, la virtù che gli uomini devono assumere per poter svolgere bene il loro compito nella vita terrena.   </w:t>
      </w:r>
    </w:p>
    <w:p w:rsidR="00D7677B" w:rsidRPr="00B56C26" w:rsidRDefault="00D7677B" w:rsidP="00D7677B">
      <w:pPr>
        <w:jc w:val="both"/>
        <w:rPr>
          <w:rFonts w:cstheme="minorHAnsi"/>
          <w:sz w:val="28"/>
          <w:szCs w:val="28"/>
        </w:rPr>
      </w:pPr>
      <w:r w:rsidRPr="00B56C26">
        <w:rPr>
          <w:rFonts w:cstheme="minorHAnsi"/>
          <w:sz w:val="28"/>
          <w:szCs w:val="28"/>
        </w:rPr>
        <w:t xml:space="preserve">Vediamo le conclusioni su questo  mito di Socrate a </w:t>
      </w:r>
      <w:proofErr w:type="spellStart"/>
      <w:r w:rsidRPr="00B56C26">
        <w:rPr>
          <w:rFonts w:cstheme="minorHAnsi"/>
          <w:sz w:val="28"/>
          <w:szCs w:val="28"/>
        </w:rPr>
        <w:t>Glaucone</w:t>
      </w:r>
      <w:proofErr w:type="spellEnd"/>
      <w:r w:rsidRPr="00B56C26">
        <w:rPr>
          <w:rFonts w:cstheme="minorHAnsi"/>
          <w:sz w:val="28"/>
          <w:szCs w:val="28"/>
        </w:rPr>
        <w:t xml:space="preserve">: “È così, </w:t>
      </w:r>
      <w:proofErr w:type="spellStart"/>
      <w:r w:rsidRPr="00B56C26">
        <w:rPr>
          <w:rFonts w:cstheme="minorHAnsi"/>
          <w:sz w:val="28"/>
          <w:szCs w:val="28"/>
        </w:rPr>
        <w:t>Glaucone</w:t>
      </w:r>
      <w:proofErr w:type="spellEnd"/>
      <w:r w:rsidRPr="00B56C26">
        <w:rPr>
          <w:rFonts w:cstheme="minorHAnsi"/>
          <w:sz w:val="28"/>
          <w:szCs w:val="28"/>
        </w:rPr>
        <w:t xml:space="preserve">, che ci fu conservato questo racconto senza andare perduto, racconto che può salvarci, se gli diamo fede; e allora traverseremo felicemente il fiume </w:t>
      </w:r>
      <w:proofErr w:type="spellStart"/>
      <w:r w:rsidRPr="00B56C26">
        <w:rPr>
          <w:rFonts w:cstheme="minorHAnsi"/>
          <w:sz w:val="28"/>
          <w:szCs w:val="28"/>
        </w:rPr>
        <w:t>Lete</w:t>
      </w:r>
      <w:proofErr w:type="spellEnd"/>
      <w:r w:rsidRPr="00B56C26">
        <w:rPr>
          <w:rFonts w:cstheme="minorHAnsi"/>
          <w:sz w:val="28"/>
          <w:szCs w:val="28"/>
        </w:rPr>
        <w:t xml:space="preserve"> e non ci macchieremo l’anima. Ma se voi darete retta a me, convinti che la nostra anima è immortale e capace di soffrire tutti i mali come di godere tutti i beni, noi seguiremo sempre la via che conduce in alto, e praticheremo in ogni modo la giustizia insieme con la saggezza.  Così noi saremo amici a noi stessi e agli dei, non solo mentre viviamo qui, ma anche quando avremo riportato i premi della giustizia, come i vincitori dei giochi che raccolgono i doni degli amici, e saremo felici tanto su questa terra quanto in quel viaggio di mille anni che abbiamo descritto”. ( fine del libro 10).  La via che conduce verso l’alto fa praticare la giustizia. Sulla giustizia si era aperto il dialogo, si era passati ad analizzarla a livello collettivo della polis, ora la si mette a fuoco a livello individuale.    I</w:t>
      </w:r>
      <w:r w:rsidRPr="00B56C26">
        <w:rPr>
          <w:rFonts w:cstheme="minorHAnsi"/>
          <w:b/>
          <w:sz w:val="28"/>
          <w:szCs w:val="28"/>
        </w:rPr>
        <w:t>l mito di Er chiude  i 10  libri della Repubblica, è il sigillo di tutta  l’opera</w:t>
      </w:r>
      <w:r w:rsidRPr="00B56C26">
        <w:rPr>
          <w:rFonts w:cstheme="minorHAnsi"/>
          <w:sz w:val="28"/>
          <w:szCs w:val="28"/>
        </w:rPr>
        <w:t xml:space="preserve">.   </w:t>
      </w:r>
      <w:r w:rsidRPr="00B56C26">
        <w:rPr>
          <w:rFonts w:cstheme="minorHAnsi"/>
          <w:b/>
          <w:sz w:val="28"/>
          <w:szCs w:val="28"/>
        </w:rPr>
        <w:t xml:space="preserve">Ma se questo è chiaro, allora il racconto che qui Platone esalta, dimostra tutta la validità euristica e non favolistica del mito, in opposizione </w:t>
      </w:r>
      <w:r w:rsidRPr="00B56C26">
        <w:rPr>
          <w:rFonts w:cstheme="minorHAnsi"/>
          <w:b/>
          <w:sz w:val="28"/>
          <w:szCs w:val="28"/>
        </w:rPr>
        <w:lastRenderedPageBreak/>
        <w:t>alle tesi sostenute altrove da lui stesso, dimostrando che ognuno è responsabile del suo destino ed è felice se sceglie di essere giusto e saggio</w:t>
      </w:r>
      <w:r>
        <w:rPr>
          <w:rFonts w:cstheme="minorHAnsi"/>
          <w:b/>
          <w:sz w:val="28"/>
          <w:szCs w:val="28"/>
        </w:rPr>
        <w:t>.</w:t>
      </w:r>
      <w:r w:rsidRPr="00B56C26">
        <w:rPr>
          <w:rFonts w:cstheme="minorHAnsi"/>
          <w:sz w:val="28"/>
          <w:szCs w:val="28"/>
        </w:rPr>
        <w:t xml:space="preserve"> </w:t>
      </w:r>
    </w:p>
    <w:p w:rsidR="00D7677B" w:rsidRPr="00B56C26" w:rsidRDefault="00D7677B" w:rsidP="00D7677B">
      <w:pPr>
        <w:rPr>
          <w:rFonts w:cstheme="minorHAnsi"/>
          <w:sz w:val="28"/>
          <w:szCs w:val="28"/>
        </w:rPr>
      </w:pPr>
      <w:r w:rsidRPr="00B56C26">
        <w:rPr>
          <w:rFonts w:cstheme="minorHAnsi"/>
          <w:sz w:val="28"/>
          <w:szCs w:val="28"/>
        </w:rPr>
        <w:t xml:space="preserve">      </w:t>
      </w:r>
    </w:p>
    <w:p w:rsidR="00D7677B" w:rsidRPr="00B56C26" w:rsidRDefault="00D7677B" w:rsidP="00D7677B">
      <w:pPr>
        <w:rPr>
          <w:rFonts w:cstheme="minorHAnsi"/>
          <w:sz w:val="28"/>
          <w:szCs w:val="28"/>
        </w:rPr>
      </w:pPr>
      <w:r>
        <w:rPr>
          <w:rFonts w:cstheme="minorHAnsi"/>
          <w:sz w:val="28"/>
          <w:szCs w:val="28"/>
        </w:rPr>
        <w:t xml:space="preserve">4) </w:t>
      </w:r>
      <w:r w:rsidRPr="005C6713">
        <w:rPr>
          <w:rFonts w:cstheme="minorHAnsi"/>
          <w:b/>
          <w:sz w:val="28"/>
          <w:szCs w:val="28"/>
        </w:rPr>
        <w:t xml:space="preserve">Il MITO </w:t>
      </w:r>
      <w:proofErr w:type="spellStart"/>
      <w:r w:rsidRPr="005C6713">
        <w:rPr>
          <w:rFonts w:cstheme="minorHAnsi"/>
          <w:b/>
          <w:sz w:val="28"/>
          <w:szCs w:val="28"/>
        </w:rPr>
        <w:t>DI</w:t>
      </w:r>
      <w:proofErr w:type="spellEnd"/>
      <w:r w:rsidRPr="005C6713">
        <w:rPr>
          <w:rFonts w:cstheme="minorHAnsi"/>
          <w:b/>
          <w:sz w:val="28"/>
          <w:szCs w:val="28"/>
        </w:rPr>
        <w:t xml:space="preserve"> EROS NEL </w:t>
      </w:r>
      <w:r w:rsidR="00DF6459">
        <w:rPr>
          <w:rFonts w:cstheme="minorHAnsi"/>
          <w:b/>
          <w:sz w:val="28"/>
          <w:szCs w:val="28"/>
        </w:rPr>
        <w:t>SIMPOSIO</w:t>
      </w:r>
    </w:p>
    <w:p w:rsidR="00D7677B" w:rsidRPr="00B56C26" w:rsidRDefault="00D7677B" w:rsidP="00D7677B">
      <w:pPr>
        <w:rPr>
          <w:rFonts w:cstheme="minorHAnsi"/>
          <w:sz w:val="28"/>
          <w:szCs w:val="28"/>
        </w:rPr>
      </w:pPr>
      <w:r w:rsidRPr="005C6713">
        <w:rPr>
          <w:rFonts w:cstheme="minorHAnsi"/>
          <w:sz w:val="28"/>
          <w:szCs w:val="28"/>
        </w:rPr>
        <w:t xml:space="preserve">Passiamo al </w:t>
      </w:r>
      <w:r w:rsidR="00DF6459">
        <w:rPr>
          <w:rFonts w:cstheme="minorHAnsi"/>
          <w:sz w:val="28"/>
          <w:szCs w:val="28"/>
        </w:rPr>
        <w:t>Simposi</w:t>
      </w:r>
      <w:r w:rsidRPr="005C6713">
        <w:rPr>
          <w:rFonts w:cstheme="minorHAnsi"/>
          <w:sz w:val="28"/>
          <w:szCs w:val="28"/>
        </w:rPr>
        <w:t>o ( il termine greco</w:t>
      </w:r>
      <w:r w:rsidR="00DF6459">
        <w:rPr>
          <w:rFonts w:cstheme="minorHAnsi"/>
          <w:sz w:val="28"/>
          <w:szCs w:val="28"/>
        </w:rPr>
        <w:t>, in latino Convivio</w:t>
      </w:r>
      <w:r w:rsidRPr="005C6713">
        <w:rPr>
          <w:rFonts w:cstheme="minorHAnsi"/>
          <w:sz w:val="28"/>
          <w:szCs w:val="28"/>
        </w:rPr>
        <w:t xml:space="preserve"> ). </w:t>
      </w:r>
      <w:r w:rsidRPr="00B56C26">
        <w:rPr>
          <w:rFonts w:cstheme="minorHAnsi"/>
          <w:b/>
          <w:sz w:val="28"/>
          <w:szCs w:val="28"/>
        </w:rPr>
        <w:t>Ma che cosa è un simposio?</w:t>
      </w:r>
      <w:r w:rsidRPr="00B56C26">
        <w:rPr>
          <w:rFonts w:cstheme="minorHAnsi"/>
          <w:sz w:val="28"/>
          <w:szCs w:val="28"/>
        </w:rPr>
        <w:t xml:space="preserve">  Si tratta di un evento dell’alta società ateniese. L’occasione è un festeggiamento di una ricorrenza, - nel caso del Simposio descritto da Platone l’evento era il festeggiamento del padrone di casa </w:t>
      </w:r>
      <w:proofErr w:type="spellStart"/>
      <w:r w:rsidRPr="00B56C26">
        <w:rPr>
          <w:rFonts w:cstheme="minorHAnsi"/>
          <w:sz w:val="28"/>
          <w:szCs w:val="28"/>
        </w:rPr>
        <w:t>Agatone</w:t>
      </w:r>
      <w:proofErr w:type="spellEnd"/>
      <w:r w:rsidRPr="00B56C26">
        <w:rPr>
          <w:rFonts w:cstheme="minorHAnsi"/>
          <w:sz w:val="28"/>
          <w:szCs w:val="28"/>
        </w:rPr>
        <w:t xml:space="preserve"> tragediografo per al sua vittoria alle </w:t>
      </w:r>
      <w:proofErr w:type="spellStart"/>
      <w:r w:rsidRPr="00B56C26">
        <w:rPr>
          <w:rFonts w:cstheme="minorHAnsi"/>
          <w:sz w:val="28"/>
          <w:szCs w:val="28"/>
        </w:rPr>
        <w:t>Lenee</w:t>
      </w:r>
      <w:proofErr w:type="spellEnd"/>
      <w:r w:rsidRPr="00B56C26">
        <w:rPr>
          <w:rFonts w:cstheme="minorHAnsi"/>
          <w:sz w:val="28"/>
          <w:szCs w:val="28"/>
        </w:rPr>
        <w:t xml:space="preserve">  - nel quale sono   i presenti solo maschi appoggiati  in comodi letti, spesso in 2 con il supporto di cuscini e  si svolge in due tempi.  Il primo è il momento della necessità ( </w:t>
      </w:r>
      <w:proofErr w:type="spellStart"/>
      <w:r w:rsidRPr="00B56C26">
        <w:rPr>
          <w:rFonts w:cstheme="minorHAnsi"/>
          <w:sz w:val="28"/>
          <w:szCs w:val="28"/>
        </w:rPr>
        <w:t>Deipnon</w:t>
      </w:r>
      <w:proofErr w:type="spellEnd"/>
      <w:r w:rsidRPr="00B56C26">
        <w:rPr>
          <w:rFonts w:cstheme="minorHAnsi"/>
          <w:sz w:val="28"/>
          <w:szCs w:val="28"/>
        </w:rPr>
        <w:t>) il cibo che libera dai morsi della fame. Poi c’è un intervallo, si diffondono aromi, servi ripuliscono l’ambiente dai residui di pasti mentre gli astanti intonano canti in onore di Dioniso e si presentano suonatori di strumenti musicali.  Si passa al secondo momento, quello del piacere, imperniato sul vino. Viene eletto il simposiarca, il re della serata che assume una corona in testa e detta le regole sul vino da bere, vino mescolato ad acqua</w:t>
      </w:r>
      <w:r w:rsidR="0016676F">
        <w:rPr>
          <w:rFonts w:cstheme="minorHAnsi"/>
          <w:sz w:val="28"/>
          <w:szCs w:val="28"/>
        </w:rPr>
        <w:t>,</w:t>
      </w:r>
      <w:r w:rsidRPr="00B56C26">
        <w:rPr>
          <w:rFonts w:cstheme="minorHAnsi"/>
          <w:sz w:val="28"/>
          <w:szCs w:val="28"/>
        </w:rPr>
        <w:t xml:space="preserve"> miele e spezie che deve essere assunto con moderazione e portato da giovani  dai bei corpi che  lo versano da grandi anfore in crateri di ceramica adorni di preziose raffigurazioni, spesso “la scena </w:t>
      </w:r>
      <w:proofErr w:type="spellStart"/>
      <w:r w:rsidRPr="00B56C26">
        <w:rPr>
          <w:rFonts w:cstheme="minorHAnsi"/>
          <w:sz w:val="28"/>
          <w:szCs w:val="28"/>
        </w:rPr>
        <w:t>simposiale</w:t>
      </w:r>
      <w:proofErr w:type="spellEnd"/>
      <w:r w:rsidRPr="00B56C26">
        <w:rPr>
          <w:rFonts w:cstheme="minorHAnsi"/>
          <w:sz w:val="28"/>
          <w:szCs w:val="28"/>
        </w:rPr>
        <w:t xml:space="preserve">”. Bere il vino  insieme ha un forte valore </w:t>
      </w:r>
      <w:proofErr w:type="spellStart"/>
      <w:r w:rsidRPr="00B56C26">
        <w:rPr>
          <w:rFonts w:cstheme="minorHAnsi"/>
          <w:sz w:val="28"/>
          <w:szCs w:val="28"/>
        </w:rPr>
        <w:t>identitario</w:t>
      </w:r>
      <w:proofErr w:type="spellEnd"/>
      <w:r w:rsidRPr="00B56C26">
        <w:rPr>
          <w:rFonts w:cstheme="minorHAnsi"/>
          <w:sz w:val="28"/>
          <w:szCs w:val="28"/>
        </w:rPr>
        <w:t xml:space="preserve"> ma con l’avvertenza di arrivare all’ebbrezza, ma non farsi travolgere dall’eccesso come invece capita ai barbari, (si veda l’espressione di disprezzo: “Non bevo come uno </w:t>
      </w:r>
      <w:r w:rsidR="0016676F">
        <w:rPr>
          <w:rFonts w:cstheme="minorHAnsi"/>
          <w:sz w:val="28"/>
          <w:szCs w:val="28"/>
        </w:rPr>
        <w:t>S</w:t>
      </w:r>
      <w:r w:rsidRPr="00B56C26">
        <w:rPr>
          <w:rFonts w:cstheme="minorHAnsi"/>
          <w:sz w:val="28"/>
          <w:szCs w:val="28"/>
        </w:rPr>
        <w:t xml:space="preserve">cita”).   L’obiettivo è arrivare all’ebbrezza senza finire ubriachi.  Per verificare questo il simposiarca  propone giochi di equilibrio ai partecipanti tipo il </w:t>
      </w:r>
      <w:proofErr w:type="spellStart"/>
      <w:r w:rsidRPr="00B56C26">
        <w:rPr>
          <w:rFonts w:cstheme="minorHAnsi"/>
          <w:sz w:val="28"/>
          <w:szCs w:val="28"/>
        </w:rPr>
        <w:t>cottabo</w:t>
      </w:r>
      <w:proofErr w:type="spellEnd"/>
      <w:r w:rsidRPr="00B56C26">
        <w:rPr>
          <w:rFonts w:cstheme="minorHAnsi"/>
          <w:sz w:val="28"/>
          <w:szCs w:val="28"/>
        </w:rPr>
        <w:t xml:space="preserve"> ( tenere con una mano un piattino con sopra un recipiente contenente una barchetta e con l’altra mano affondare  la barchetta con uno spruzzo di vino). Il  Simposio è  esperienza di tutti e 5 i sensi: gusto (il vino), udito (i canti e la musica dei flauti), la vista (l’eleganza delle suppellettili e delle movenze), il tatto (carezze e contatti fisici), l’olfatto (i profumi). In un frammento di </w:t>
      </w:r>
      <w:proofErr w:type="spellStart"/>
      <w:r w:rsidRPr="00B56C26">
        <w:rPr>
          <w:rFonts w:cstheme="minorHAnsi"/>
          <w:sz w:val="28"/>
          <w:szCs w:val="28"/>
        </w:rPr>
        <w:t>Alceo</w:t>
      </w:r>
      <w:proofErr w:type="spellEnd"/>
      <w:r w:rsidRPr="00B56C26">
        <w:rPr>
          <w:rFonts w:cstheme="minorHAnsi"/>
          <w:sz w:val="28"/>
          <w:szCs w:val="28"/>
        </w:rPr>
        <w:t xml:space="preserve"> si dice che il vino è come un DIOPTRON,  ovvero </w:t>
      </w:r>
      <w:r w:rsidRPr="00E46873">
        <w:rPr>
          <w:rFonts w:cstheme="minorHAnsi"/>
          <w:i/>
          <w:sz w:val="28"/>
          <w:szCs w:val="28"/>
        </w:rPr>
        <w:t>vedere</w:t>
      </w:r>
      <w:r w:rsidRPr="00B56C26">
        <w:rPr>
          <w:rFonts w:cstheme="minorHAnsi"/>
          <w:sz w:val="28"/>
          <w:szCs w:val="28"/>
        </w:rPr>
        <w:t xml:space="preserve"> (op)  </w:t>
      </w:r>
      <w:r w:rsidRPr="00E46873">
        <w:rPr>
          <w:rFonts w:cstheme="minorHAnsi"/>
          <w:i/>
          <w:sz w:val="28"/>
          <w:szCs w:val="28"/>
        </w:rPr>
        <w:t>attraverso</w:t>
      </w:r>
      <w:r w:rsidRPr="00B56C26">
        <w:rPr>
          <w:rFonts w:cstheme="minorHAnsi"/>
          <w:sz w:val="28"/>
          <w:szCs w:val="28"/>
        </w:rPr>
        <w:t xml:space="preserve"> (</w:t>
      </w:r>
      <w:proofErr w:type="spellStart"/>
      <w:r w:rsidRPr="00B56C26">
        <w:rPr>
          <w:rFonts w:cstheme="minorHAnsi"/>
          <w:sz w:val="28"/>
          <w:szCs w:val="28"/>
        </w:rPr>
        <w:t>tron</w:t>
      </w:r>
      <w:proofErr w:type="spellEnd"/>
      <w:r w:rsidRPr="00B56C26">
        <w:rPr>
          <w:rFonts w:cstheme="minorHAnsi"/>
          <w:sz w:val="28"/>
          <w:szCs w:val="28"/>
        </w:rPr>
        <w:t>) , cioè fa vedere attraverso l’animo, è momento di verità. Nel corso del simposio si alternano ai momenti ludici momenti di dibattito politico e filosofico. Molti di questi aspetti rituali  del simposio vengono descritti e riportati nel testo  scritto di Platone.</w:t>
      </w:r>
    </w:p>
    <w:p w:rsidR="00D7677B" w:rsidRPr="00B56C26" w:rsidRDefault="00D7677B" w:rsidP="00D7677B">
      <w:pPr>
        <w:rPr>
          <w:rFonts w:cstheme="minorHAnsi"/>
          <w:sz w:val="28"/>
          <w:szCs w:val="28"/>
        </w:rPr>
      </w:pPr>
      <w:r w:rsidRPr="00B56C26">
        <w:rPr>
          <w:rFonts w:cstheme="minorHAnsi"/>
          <w:sz w:val="28"/>
          <w:szCs w:val="28"/>
        </w:rPr>
        <w:t xml:space="preserve">Non è un caso che  Platone ambienti il suo dialogo su un tema come quello di  EROS proprio in una situazione sociale fortemente erotizzata come quella del  Simposio. </w:t>
      </w:r>
      <w:r w:rsidRPr="00B56C26">
        <w:rPr>
          <w:rFonts w:cstheme="minorHAnsi"/>
          <w:sz w:val="28"/>
          <w:szCs w:val="28"/>
        </w:rPr>
        <w:lastRenderedPageBreak/>
        <w:t>Aggiungo che</w:t>
      </w:r>
      <w:r w:rsidR="00E46873">
        <w:rPr>
          <w:rFonts w:cstheme="minorHAnsi"/>
          <w:sz w:val="28"/>
          <w:szCs w:val="28"/>
        </w:rPr>
        <w:t>,</w:t>
      </w:r>
      <w:r w:rsidRPr="00B56C26">
        <w:rPr>
          <w:rFonts w:cstheme="minorHAnsi"/>
          <w:sz w:val="28"/>
          <w:szCs w:val="28"/>
        </w:rPr>
        <w:t xml:space="preserve"> sparsi nel testo</w:t>
      </w:r>
      <w:r w:rsidR="00E46873">
        <w:rPr>
          <w:rFonts w:cstheme="minorHAnsi"/>
          <w:sz w:val="28"/>
          <w:szCs w:val="28"/>
        </w:rPr>
        <w:t>,</w:t>
      </w:r>
      <w:r w:rsidRPr="00B56C26">
        <w:rPr>
          <w:rFonts w:cstheme="minorHAnsi"/>
          <w:sz w:val="28"/>
          <w:szCs w:val="28"/>
        </w:rPr>
        <w:t xml:space="preserve"> vi sono riferimenti e giudizi sviluppati in altri dialoghi che lo rendono ricco ed interessante, per esempio come è tratteggiata la figura di Socrate, non a caso  questo dialogo è attribuito alla fase matura degli scritti platonici.  La scena  inizia con </w:t>
      </w:r>
      <w:r w:rsidRPr="00B56C26">
        <w:rPr>
          <w:rFonts w:cstheme="minorHAnsi"/>
          <w:b/>
          <w:sz w:val="28"/>
          <w:szCs w:val="28"/>
        </w:rPr>
        <w:t>APOLLODORO</w:t>
      </w:r>
      <w:r w:rsidRPr="00B56C26">
        <w:rPr>
          <w:rFonts w:cstheme="minorHAnsi"/>
          <w:sz w:val="28"/>
          <w:szCs w:val="28"/>
        </w:rPr>
        <w:t xml:space="preserve">, al quale un amico  chiede se ha notizie di un simposio, una cena sociale, a cui aveva preso parte Socrate dove si parlò del tema dell’amore, che risponde di averne avuto notizie da un partecipante, </w:t>
      </w:r>
      <w:r w:rsidRPr="00B56C26">
        <w:rPr>
          <w:rFonts w:cstheme="minorHAnsi"/>
          <w:b/>
          <w:sz w:val="28"/>
          <w:szCs w:val="28"/>
        </w:rPr>
        <w:t>ARISTODEMO</w:t>
      </w:r>
      <w:r w:rsidRPr="00B56C26">
        <w:rPr>
          <w:rFonts w:cstheme="minorHAnsi"/>
          <w:sz w:val="28"/>
          <w:szCs w:val="28"/>
        </w:rPr>
        <w:t xml:space="preserve"> che diventa il narratore della storia. </w:t>
      </w:r>
      <w:r w:rsidRPr="00B56C26">
        <w:rPr>
          <w:rFonts w:cstheme="minorHAnsi"/>
          <w:vanish/>
          <w:sz w:val="28"/>
          <w:szCs w:val="28"/>
        </w:rPr>
        <w:t xml:space="preserve">uindi narrazione nella narrazione </w:t>
      </w:r>
      <w:r w:rsidRPr="00B56C26">
        <w:rPr>
          <w:rFonts w:cstheme="minorHAnsi"/>
          <w:sz w:val="28"/>
          <w:szCs w:val="28"/>
        </w:rPr>
        <w:t xml:space="preserve"> La serata si svolse a casa di </w:t>
      </w:r>
      <w:r w:rsidRPr="00B56C26">
        <w:rPr>
          <w:rFonts w:cstheme="minorHAnsi"/>
          <w:b/>
          <w:sz w:val="28"/>
          <w:szCs w:val="28"/>
        </w:rPr>
        <w:t>AGATONE</w:t>
      </w:r>
      <w:r w:rsidRPr="00B56C26">
        <w:rPr>
          <w:rFonts w:cstheme="minorHAnsi"/>
          <w:sz w:val="28"/>
          <w:szCs w:val="28"/>
        </w:rPr>
        <w:t xml:space="preserve">, che aveva invitato a cena Socrate, che “ si era lavato, indossato i calzari e fatto bello per l’occasione” ( sic!) e poi si farà aspettare fino a metà cena.  Viene fatta una descrizione del simposio che ricalca il rituale  di questa occasione sociale.  Dopo il </w:t>
      </w:r>
      <w:proofErr w:type="spellStart"/>
      <w:r w:rsidRPr="00B56C26">
        <w:rPr>
          <w:rFonts w:cstheme="minorHAnsi"/>
          <w:sz w:val="28"/>
          <w:szCs w:val="28"/>
        </w:rPr>
        <w:t>deipnon</w:t>
      </w:r>
      <w:proofErr w:type="spellEnd"/>
      <w:r w:rsidRPr="00B56C26">
        <w:rPr>
          <w:rFonts w:cstheme="minorHAnsi"/>
          <w:sz w:val="28"/>
          <w:szCs w:val="28"/>
        </w:rPr>
        <w:t xml:space="preserve">, uno dei convitati, </w:t>
      </w:r>
      <w:proofErr w:type="spellStart"/>
      <w:r w:rsidRPr="00B56C26">
        <w:rPr>
          <w:rFonts w:cstheme="minorHAnsi"/>
          <w:sz w:val="28"/>
          <w:szCs w:val="28"/>
        </w:rPr>
        <w:t>Erissimaco</w:t>
      </w:r>
      <w:proofErr w:type="spellEnd"/>
      <w:r w:rsidRPr="00B56C26">
        <w:rPr>
          <w:rFonts w:cstheme="minorHAnsi"/>
          <w:sz w:val="28"/>
          <w:szCs w:val="28"/>
        </w:rPr>
        <w:t xml:space="preserve">, simposiarca di turno, li invita a fare l’elogio di Eros.     La costruzione narrativa è </w:t>
      </w:r>
      <w:r w:rsidRPr="00B56C26">
        <w:rPr>
          <w:rFonts w:cstheme="minorHAnsi"/>
          <w:b/>
          <w:sz w:val="28"/>
          <w:szCs w:val="28"/>
        </w:rPr>
        <w:t xml:space="preserve">una struttura a incastro di scatole cinesi. </w:t>
      </w:r>
      <w:r w:rsidRPr="00B56C26">
        <w:rPr>
          <w:rFonts w:cstheme="minorHAnsi"/>
          <w:sz w:val="28"/>
          <w:szCs w:val="28"/>
        </w:rPr>
        <w:t xml:space="preserve">Il Simposio parte con la narrazione del dialogo tra </w:t>
      </w:r>
      <w:proofErr w:type="spellStart"/>
      <w:r w:rsidRPr="00B56C26">
        <w:rPr>
          <w:rFonts w:cstheme="minorHAnsi"/>
          <w:sz w:val="28"/>
          <w:szCs w:val="28"/>
        </w:rPr>
        <w:t>Apollodoro</w:t>
      </w:r>
      <w:proofErr w:type="spellEnd"/>
      <w:r w:rsidRPr="00B56C26">
        <w:rPr>
          <w:rFonts w:cstheme="minorHAnsi"/>
          <w:sz w:val="28"/>
          <w:szCs w:val="28"/>
        </w:rPr>
        <w:t xml:space="preserve"> e l’amico che esporrà  la narrazione di  Aristodemo dei dialoghi avvenuti in casa di </w:t>
      </w:r>
      <w:proofErr w:type="spellStart"/>
      <w:r w:rsidRPr="00B56C26">
        <w:rPr>
          <w:rFonts w:cstheme="minorHAnsi"/>
          <w:sz w:val="28"/>
          <w:szCs w:val="28"/>
        </w:rPr>
        <w:t>Agatone</w:t>
      </w:r>
      <w:proofErr w:type="spellEnd"/>
      <w:r w:rsidRPr="00B56C26">
        <w:rPr>
          <w:rFonts w:cstheme="minorHAnsi"/>
          <w:sz w:val="28"/>
          <w:szCs w:val="28"/>
        </w:rPr>
        <w:t xml:space="preserve">  e poi Aristodemo alla fine racconterà di Socrate che riferisce il suo dialogo  con </w:t>
      </w:r>
      <w:proofErr w:type="spellStart"/>
      <w:r w:rsidRPr="00B56C26">
        <w:rPr>
          <w:rFonts w:cstheme="minorHAnsi"/>
          <w:sz w:val="28"/>
          <w:szCs w:val="28"/>
        </w:rPr>
        <w:t>Diotima</w:t>
      </w:r>
      <w:proofErr w:type="spellEnd"/>
      <w:r w:rsidRPr="00B56C26">
        <w:rPr>
          <w:rFonts w:cstheme="minorHAnsi"/>
          <w:sz w:val="28"/>
          <w:szCs w:val="28"/>
        </w:rPr>
        <w:t xml:space="preserve"> sulla pedagogia d’amore.      </w:t>
      </w:r>
    </w:p>
    <w:p w:rsidR="00D7677B" w:rsidRPr="00B56C26" w:rsidRDefault="00D7677B" w:rsidP="00D7677B">
      <w:pPr>
        <w:rPr>
          <w:rFonts w:cstheme="minorHAnsi"/>
          <w:sz w:val="28"/>
          <w:szCs w:val="28"/>
        </w:rPr>
      </w:pPr>
      <w:r w:rsidRPr="00B56C26">
        <w:rPr>
          <w:rFonts w:cstheme="minorHAnsi"/>
          <w:sz w:val="28"/>
          <w:szCs w:val="28"/>
        </w:rPr>
        <w:t xml:space="preserve">Parlano: </w:t>
      </w:r>
      <w:r w:rsidRPr="00B56C26">
        <w:rPr>
          <w:rFonts w:cstheme="minorHAnsi"/>
          <w:b/>
          <w:sz w:val="28"/>
          <w:szCs w:val="28"/>
        </w:rPr>
        <w:t>Fedro</w:t>
      </w:r>
      <w:r w:rsidRPr="00B56C26">
        <w:rPr>
          <w:rFonts w:cstheme="minorHAnsi"/>
          <w:sz w:val="28"/>
          <w:szCs w:val="28"/>
        </w:rPr>
        <w:t xml:space="preserve"> ( retore); </w:t>
      </w:r>
      <w:r w:rsidRPr="00B56C26">
        <w:rPr>
          <w:rFonts w:cstheme="minorHAnsi"/>
          <w:b/>
          <w:sz w:val="28"/>
          <w:szCs w:val="28"/>
        </w:rPr>
        <w:t xml:space="preserve">Pausania </w:t>
      </w:r>
      <w:r w:rsidRPr="00B56C26">
        <w:rPr>
          <w:rFonts w:cstheme="minorHAnsi"/>
          <w:sz w:val="28"/>
          <w:szCs w:val="28"/>
        </w:rPr>
        <w:t xml:space="preserve">(innamorato del padrone di casa); </w:t>
      </w:r>
      <w:proofErr w:type="spellStart"/>
      <w:r w:rsidRPr="00B56C26">
        <w:rPr>
          <w:rFonts w:cstheme="minorHAnsi"/>
          <w:b/>
          <w:sz w:val="28"/>
          <w:szCs w:val="28"/>
        </w:rPr>
        <w:t>Erissimaco</w:t>
      </w:r>
      <w:proofErr w:type="spellEnd"/>
      <w:r w:rsidRPr="00B56C26">
        <w:rPr>
          <w:rFonts w:cstheme="minorHAnsi"/>
          <w:sz w:val="28"/>
          <w:szCs w:val="28"/>
        </w:rPr>
        <w:t xml:space="preserve"> (medico); </w:t>
      </w:r>
      <w:r w:rsidRPr="00B56C26">
        <w:rPr>
          <w:rFonts w:cstheme="minorHAnsi"/>
          <w:b/>
          <w:sz w:val="28"/>
          <w:szCs w:val="28"/>
        </w:rPr>
        <w:t xml:space="preserve">Aristofane </w:t>
      </w:r>
      <w:r w:rsidRPr="00B56C26">
        <w:rPr>
          <w:rFonts w:cstheme="minorHAnsi"/>
          <w:sz w:val="28"/>
          <w:szCs w:val="28"/>
        </w:rPr>
        <w:t xml:space="preserve">( autore di commedie); </w:t>
      </w:r>
      <w:proofErr w:type="spellStart"/>
      <w:r w:rsidRPr="00B56C26">
        <w:rPr>
          <w:rFonts w:cstheme="minorHAnsi"/>
          <w:b/>
          <w:sz w:val="28"/>
          <w:szCs w:val="28"/>
        </w:rPr>
        <w:t>Agatone</w:t>
      </w:r>
      <w:proofErr w:type="spellEnd"/>
      <w:r w:rsidRPr="00B56C26">
        <w:rPr>
          <w:rFonts w:cstheme="minorHAnsi"/>
          <w:sz w:val="28"/>
          <w:szCs w:val="28"/>
        </w:rPr>
        <w:t xml:space="preserve"> (padrone di casa, tragediografo), </w:t>
      </w:r>
      <w:r w:rsidRPr="00B56C26">
        <w:rPr>
          <w:rFonts w:cstheme="minorHAnsi"/>
          <w:b/>
          <w:sz w:val="28"/>
          <w:szCs w:val="28"/>
        </w:rPr>
        <w:t xml:space="preserve">Socrate </w:t>
      </w:r>
      <w:r w:rsidRPr="00B56C26">
        <w:rPr>
          <w:rFonts w:cstheme="minorHAnsi"/>
          <w:sz w:val="28"/>
          <w:szCs w:val="28"/>
        </w:rPr>
        <w:t>(filosofo), che chiude la serie.</w:t>
      </w:r>
    </w:p>
    <w:p w:rsidR="00D7677B" w:rsidRPr="00B56C26" w:rsidRDefault="00D7677B" w:rsidP="00D7677B">
      <w:pPr>
        <w:rPr>
          <w:rFonts w:cstheme="minorHAnsi"/>
          <w:sz w:val="28"/>
          <w:szCs w:val="28"/>
        </w:rPr>
      </w:pPr>
      <w:r w:rsidRPr="00B56C26">
        <w:rPr>
          <w:rFonts w:cstheme="minorHAnsi"/>
          <w:sz w:val="28"/>
          <w:szCs w:val="28"/>
        </w:rPr>
        <w:t xml:space="preserve">Dunque, Platone immerge  i contenuto della discussione  teoretica sull’amore nella atmosfera dell’evento  del Simposio. </w:t>
      </w:r>
    </w:p>
    <w:p w:rsidR="00D7677B" w:rsidRPr="00B56C26" w:rsidRDefault="00D7677B" w:rsidP="00D7677B">
      <w:pPr>
        <w:rPr>
          <w:rFonts w:cstheme="minorHAnsi"/>
          <w:sz w:val="28"/>
          <w:szCs w:val="28"/>
        </w:rPr>
      </w:pPr>
      <w:r w:rsidRPr="00B56C26">
        <w:rPr>
          <w:rFonts w:cstheme="minorHAnsi"/>
          <w:b/>
          <w:sz w:val="28"/>
          <w:szCs w:val="28"/>
        </w:rPr>
        <w:t xml:space="preserve">ANTEFATTO.  </w:t>
      </w:r>
      <w:r w:rsidRPr="00B56C26">
        <w:rPr>
          <w:rFonts w:cstheme="minorHAnsi"/>
          <w:sz w:val="28"/>
          <w:szCs w:val="28"/>
        </w:rPr>
        <w:t xml:space="preserve">Nell’antefatto è interessante che il narratore </w:t>
      </w:r>
      <w:proofErr w:type="spellStart"/>
      <w:r w:rsidRPr="00B56C26">
        <w:rPr>
          <w:rFonts w:cstheme="minorHAnsi"/>
          <w:sz w:val="28"/>
          <w:szCs w:val="28"/>
        </w:rPr>
        <w:t>Apollodoro</w:t>
      </w:r>
      <w:proofErr w:type="spellEnd"/>
      <w:r w:rsidRPr="00B56C26">
        <w:rPr>
          <w:rFonts w:cstheme="minorHAnsi"/>
          <w:sz w:val="28"/>
          <w:szCs w:val="28"/>
        </w:rPr>
        <w:t xml:space="preserve"> parlando con l’amico incontrato per strada evidenzi il disprezzo di chi come lui segue la filosofia rispetto ai ricchi che fanno affari, un solco che divide gli intellettuali dai potenti. Per abitudine prende la parola  chi sta   a sinistra e centrale e  passa in successione a chi sta alla propria destra. Va subito notato che  la sapienza costruttiva del testo da parte di Platone fa sì che ci sia un crescendo  di validità/valore negli interventi fino all’ultimo, quello di Socrate. </w:t>
      </w:r>
    </w:p>
    <w:p w:rsidR="00D7677B" w:rsidRPr="00B56C26" w:rsidRDefault="00D7677B" w:rsidP="00D7677B">
      <w:pPr>
        <w:rPr>
          <w:rFonts w:cstheme="minorHAnsi"/>
          <w:sz w:val="28"/>
          <w:szCs w:val="28"/>
        </w:rPr>
      </w:pPr>
      <w:r w:rsidRPr="00B56C26">
        <w:rPr>
          <w:rFonts w:cstheme="minorHAnsi"/>
          <w:sz w:val="28"/>
          <w:szCs w:val="28"/>
        </w:rPr>
        <w:t xml:space="preserve">Inizia  </w:t>
      </w:r>
      <w:r w:rsidRPr="00B56C26">
        <w:rPr>
          <w:rFonts w:cstheme="minorHAnsi"/>
          <w:b/>
          <w:sz w:val="28"/>
          <w:szCs w:val="28"/>
        </w:rPr>
        <w:t>FEDRO</w:t>
      </w:r>
      <w:r w:rsidRPr="00B56C26">
        <w:rPr>
          <w:rFonts w:cstheme="minorHAnsi"/>
          <w:sz w:val="28"/>
          <w:szCs w:val="28"/>
        </w:rPr>
        <w:t xml:space="preserve"> che – da retore - ne fa un encomio tradizionale sottolineando che Amore è il più antico degli dei, “UN DIO GRANDE E MERAVIGLIOSO TRA GLI UOMINI E TRA GLI DEI” e che l’amore instilla coraggio  spirito di sacrificio a donne e uomini ( vedi i casi di </w:t>
      </w:r>
      <w:proofErr w:type="spellStart"/>
      <w:r w:rsidRPr="00B56C26">
        <w:rPr>
          <w:rFonts w:cstheme="minorHAnsi"/>
          <w:sz w:val="28"/>
          <w:szCs w:val="28"/>
        </w:rPr>
        <w:t>Alcesti</w:t>
      </w:r>
      <w:proofErr w:type="spellEnd"/>
      <w:r w:rsidRPr="00B56C26">
        <w:rPr>
          <w:rFonts w:cstheme="minorHAnsi"/>
          <w:sz w:val="28"/>
          <w:szCs w:val="28"/>
        </w:rPr>
        <w:t xml:space="preserve"> e di Achille). </w:t>
      </w:r>
    </w:p>
    <w:p w:rsidR="00D7677B" w:rsidRPr="00B56C26" w:rsidRDefault="00D7677B" w:rsidP="00D7677B">
      <w:pPr>
        <w:rPr>
          <w:rFonts w:cstheme="minorHAnsi"/>
          <w:sz w:val="28"/>
          <w:szCs w:val="28"/>
        </w:rPr>
      </w:pPr>
      <w:r w:rsidRPr="00B56C26">
        <w:rPr>
          <w:rFonts w:cstheme="minorHAnsi"/>
          <w:sz w:val="28"/>
          <w:szCs w:val="28"/>
        </w:rPr>
        <w:lastRenderedPageBreak/>
        <w:t xml:space="preserve">Segue  </w:t>
      </w:r>
      <w:r w:rsidRPr="00B56C26">
        <w:rPr>
          <w:rFonts w:cstheme="minorHAnsi"/>
          <w:b/>
          <w:sz w:val="28"/>
          <w:szCs w:val="28"/>
        </w:rPr>
        <w:t>PAUSANIA</w:t>
      </w:r>
      <w:r w:rsidRPr="00B56C26">
        <w:rPr>
          <w:rFonts w:cstheme="minorHAnsi"/>
          <w:sz w:val="28"/>
          <w:szCs w:val="28"/>
        </w:rPr>
        <w:t xml:space="preserve">, l’innamorato del padrone di casa, che fa un passo avanti distinguendo fra Amore volgare e Amore Celeste, così come ci sono 2 Afrodite egualmente caratterizzate. Ora quello volgare mira esclusivamente alla soddisfazione del corpo – e questo vale per l’amore eterosessuale - , mentre l’altro privilegia l’aspetto dell’anima e del progresso  delle virtù e questo  si configura nell’amore omosessuale per il giovane educato dall’amante. Beh, lui è innamorato di </w:t>
      </w:r>
      <w:proofErr w:type="spellStart"/>
      <w:r w:rsidRPr="00B56C26">
        <w:rPr>
          <w:rFonts w:cstheme="minorHAnsi"/>
          <w:sz w:val="28"/>
          <w:szCs w:val="28"/>
        </w:rPr>
        <w:t>Agatone</w:t>
      </w:r>
      <w:proofErr w:type="spellEnd"/>
      <w:r w:rsidRPr="00B56C26">
        <w:rPr>
          <w:rFonts w:cstheme="minorHAnsi"/>
          <w:sz w:val="28"/>
          <w:szCs w:val="28"/>
        </w:rPr>
        <w:t xml:space="preserve">! </w:t>
      </w:r>
    </w:p>
    <w:p w:rsidR="00D7677B" w:rsidRPr="00B56C26" w:rsidRDefault="00D7677B" w:rsidP="00D7677B">
      <w:pPr>
        <w:rPr>
          <w:rFonts w:cstheme="minorHAnsi"/>
          <w:sz w:val="28"/>
          <w:szCs w:val="28"/>
        </w:rPr>
      </w:pPr>
      <w:r w:rsidRPr="00B56C26">
        <w:rPr>
          <w:rFonts w:cstheme="minorHAnsi"/>
          <w:b/>
          <w:sz w:val="28"/>
          <w:szCs w:val="28"/>
        </w:rPr>
        <w:t>INTERMEZZO</w:t>
      </w:r>
      <w:r w:rsidRPr="00B56C26">
        <w:rPr>
          <w:rFonts w:cstheme="minorHAnsi"/>
          <w:sz w:val="28"/>
          <w:szCs w:val="28"/>
        </w:rPr>
        <w:t xml:space="preserve"> assai comico: PAUSANIA FA PAUSA l’assonanza è nel testo greco, “</w:t>
      </w:r>
      <w:proofErr w:type="spellStart"/>
      <w:r w:rsidRPr="00012262">
        <w:rPr>
          <w:rFonts w:cstheme="minorHAnsi"/>
          <w:i/>
          <w:sz w:val="28"/>
          <w:szCs w:val="28"/>
        </w:rPr>
        <w:t>pausanìou</w:t>
      </w:r>
      <w:proofErr w:type="spellEnd"/>
      <w:r w:rsidRPr="00012262">
        <w:rPr>
          <w:rFonts w:cstheme="minorHAnsi"/>
          <w:i/>
          <w:sz w:val="28"/>
          <w:szCs w:val="28"/>
        </w:rPr>
        <w:t xml:space="preserve"> </w:t>
      </w:r>
      <w:proofErr w:type="spellStart"/>
      <w:r w:rsidRPr="00012262">
        <w:rPr>
          <w:rFonts w:cstheme="minorHAnsi"/>
          <w:i/>
          <w:sz w:val="28"/>
          <w:szCs w:val="28"/>
        </w:rPr>
        <w:t>dè</w:t>
      </w:r>
      <w:proofErr w:type="spellEnd"/>
      <w:r w:rsidRPr="00012262">
        <w:rPr>
          <w:rFonts w:cstheme="minorHAnsi"/>
          <w:i/>
          <w:sz w:val="28"/>
          <w:szCs w:val="28"/>
        </w:rPr>
        <w:t xml:space="preserve"> </w:t>
      </w:r>
      <w:proofErr w:type="spellStart"/>
      <w:r w:rsidRPr="00012262">
        <w:rPr>
          <w:rFonts w:cstheme="minorHAnsi"/>
          <w:i/>
          <w:sz w:val="28"/>
          <w:szCs w:val="28"/>
        </w:rPr>
        <w:t>ausaménou</w:t>
      </w:r>
      <w:proofErr w:type="spellEnd"/>
      <w:r w:rsidRPr="00B56C26">
        <w:rPr>
          <w:rFonts w:cstheme="minorHAnsi"/>
          <w:sz w:val="28"/>
          <w:szCs w:val="28"/>
        </w:rPr>
        <w:t xml:space="preserve">!”  -  spetterebbe la parola al grande commediografo Aristofane, che però ha il singhiozzo. Allora la passa al medico </w:t>
      </w:r>
      <w:proofErr w:type="spellStart"/>
      <w:r w:rsidRPr="00B56C26">
        <w:rPr>
          <w:rFonts w:cstheme="minorHAnsi"/>
          <w:sz w:val="28"/>
          <w:szCs w:val="28"/>
        </w:rPr>
        <w:t>Erissimaco</w:t>
      </w:r>
      <w:proofErr w:type="spellEnd"/>
      <w:r w:rsidRPr="00B56C26">
        <w:rPr>
          <w:rFonts w:cstheme="minorHAnsi"/>
          <w:sz w:val="28"/>
          <w:szCs w:val="28"/>
        </w:rPr>
        <w:t xml:space="preserve"> che nel frattempo gli dà consigli per superare il singhiozzo e inizia il suo intervento,  </w:t>
      </w:r>
    </w:p>
    <w:p w:rsidR="00D7677B" w:rsidRPr="00B56C26" w:rsidRDefault="00D7677B" w:rsidP="00D7677B">
      <w:pPr>
        <w:rPr>
          <w:rFonts w:cstheme="minorHAnsi"/>
          <w:sz w:val="28"/>
          <w:szCs w:val="28"/>
        </w:rPr>
      </w:pPr>
      <w:r w:rsidRPr="00B56C26">
        <w:rPr>
          <w:rFonts w:cstheme="minorHAnsi"/>
          <w:b/>
          <w:sz w:val="28"/>
          <w:szCs w:val="28"/>
        </w:rPr>
        <w:t>ERISSIMACO</w:t>
      </w:r>
      <w:r w:rsidRPr="00B56C26">
        <w:rPr>
          <w:rFonts w:cstheme="minorHAnsi"/>
          <w:sz w:val="28"/>
          <w:szCs w:val="28"/>
        </w:rPr>
        <w:t xml:space="preserve"> in linea con il suo ruolo di  studioso della natura, fa una </w:t>
      </w:r>
      <w:r w:rsidRPr="00B56C26">
        <w:rPr>
          <w:rFonts w:cstheme="minorHAnsi"/>
          <w:i/>
          <w:sz w:val="28"/>
          <w:szCs w:val="28"/>
        </w:rPr>
        <w:t>correlazione tra attività umana e fenomeni naturali portando motivazioni scientifico-naturalistiche in appoggio alla distinzione tra i 2 tipi di amori fatta da Pausania</w:t>
      </w:r>
      <w:r w:rsidRPr="00B56C26">
        <w:rPr>
          <w:rFonts w:cstheme="minorHAnsi"/>
          <w:sz w:val="28"/>
          <w:szCs w:val="28"/>
        </w:rPr>
        <w:t xml:space="preserve">. Sottolinea che  Eros,   è da inquadrare all’interno di tutti i fenomeni naturali per i quali il positivo si ha se le contrapposizioni tra i contrari trovano un equilibrio ed una armonia, altrimenti prevale il negativo, così nella meteorologia come nella pratica medica, e questo nella opposizione tra amore volgare e amore celeste.    </w:t>
      </w:r>
    </w:p>
    <w:p w:rsidR="00D7677B" w:rsidRPr="00B56C26" w:rsidRDefault="00D7677B" w:rsidP="00D7677B">
      <w:pPr>
        <w:rPr>
          <w:rFonts w:cstheme="minorHAnsi"/>
          <w:sz w:val="28"/>
          <w:szCs w:val="28"/>
        </w:rPr>
      </w:pPr>
      <w:r w:rsidRPr="00B56C26">
        <w:rPr>
          <w:rFonts w:cstheme="minorHAnsi"/>
          <w:sz w:val="28"/>
          <w:szCs w:val="28"/>
        </w:rPr>
        <w:t xml:space="preserve">Tocca a </w:t>
      </w:r>
      <w:r w:rsidRPr="00B56C26">
        <w:rPr>
          <w:rFonts w:cstheme="minorHAnsi"/>
          <w:b/>
          <w:sz w:val="28"/>
          <w:szCs w:val="28"/>
        </w:rPr>
        <w:t>ARISTOFANE</w:t>
      </w:r>
      <w:r w:rsidR="00E46873">
        <w:rPr>
          <w:rFonts w:cstheme="minorHAnsi"/>
          <w:b/>
          <w:sz w:val="28"/>
          <w:szCs w:val="28"/>
        </w:rPr>
        <w:t>,</w:t>
      </w:r>
      <w:r w:rsidRPr="00B56C26">
        <w:rPr>
          <w:rFonts w:cstheme="minorHAnsi"/>
          <w:sz w:val="28"/>
          <w:szCs w:val="28"/>
        </w:rPr>
        <w:t xml:space="preserve"> ripresosi dal singhiozzo</w:t>
      </w:r>
      <w:r w:rsidR="00E46873">
        <w:rPr>
          <w:rFonts w:cstheme="minorHAnsi"/>
          <w:sz w:val="28"/>
          <w:szCs w:val="28"/>
        </w:rPr>
        <w:t xml:space="preserve">, </w:t>
      </w:r>
      <w:r w:rsidRPr="00B56C26">
        <w:rPr>
          <w:rFonts w:cstheme="minorHAnsi"/>
          <w:sz w:val="28"/>
          <w:szCs w:val="28"/>
        </w:rPr>
        <w:t xml:space="preserve">che avanza una storia piuttosto </w:t>
      </w:r>
      <w:proofErr w:type="spellStart"/>
      <w:r w:rsidRPr="00B56C26">
        <w:rPr>
          <w:rFonts w:cstheme="minorHAnsi"/>
          <w:sz w:val="28"/>
          <w:szCs w:val="28"/>
        </w:rPr>
        <w:t>alambiccata</w:t>
      </w:r>
      <w:proofErr w:type="spellEnd"/>
      <w:r w:rsidRPr="00B56C26">
        <w:rPr>
          <w:rFonts w:cstheme="minorHAnsi"/>
          <w:sz w:val="28"/>
          <w:szCs w:val="28"/>
        </w:rPr>
        <w:t>, non a caso detta da un poeta comico,  ma suggestiva a sostegno di una tesi interessante: all’0rigine c’erano individui tutti di forma sferica, tondeggianti, con 2 teste, 2 facce, 4 mani, dorso e fianchi a cerchio, 4 gambe e 2 sessi in 3 modalità diverse. Due sessi entrambi maschili, due entrambi femminili e due sessi, uno maschile ed uno femminile nel caso dell’androgino.        Queste caratteristiche li rendevano forti e minacciosi per gli dei e allora Zeus li tagliò in due con un fendente. A questo punto ciascuno andò alla ricerca della sua metà originaria,  nel caso dell’androgino la parte maschile quella femminile (amore eterosessuale), nel caso  del doppio LA PARTE MASCHILE CERCA L’ALTRA MASCHILE (omosessualità), LA PARTE FEMMINILE L’ALTRA FEMMINILE ( amore lesbico).  L’elemento unificante e interessante a livello teorico e che  eros nasce dalla mancanza di una unità originaria da recuperare e questo spiega il motivo della pulsione erotica.  Quindi la pulsione amorosa nasce dalla ricerca della parte che si era staccata, Eros è figlio della mancanza.</w:t>
      </w:r>
    </w:p>
    <w:p w:rsidR="00D7677B" w:rsidRPr="00B56C26" w:rsidRDefault="00D7677B" w:rsidP="00D7677B">
      <w:pPr>
        <w:rPr>
          <w:rFonts w:cstheme="minorHAnsi"/>
          <w:sz w:val="28"/>
          <w:szCs w:val="28"/>
        </w:rPr>
      </w:pPr>
      <w:r w:rsidRPr="00B56C26">
        <w:rPr>
          <w:rFonts w:cstheme="minorHAnsi"/>
          <w:sz w:val="28"/>
          <w:szCs w:val="28"/>
        </w:rPr>
        <w:lastRenderedPageBreak/>
        <w:t xml:space="preserve"> A questo punto  </w:t>
      </w:r>
      <w:r w:rsidRPr="00B56C26">
        <w:rPr>
          <w:rFonts w:cstheme="minorHAnsi"/>
          <w:b/>
          <w:sz w:val="28"/>
          <w:szCs w:val="28"/>
        </w:rPr>
        <w:t>AGATONE</w:t>
      </w:r>
      <w:r w:rsidRPr="00B56C26">
        <w:rPr>
          <w:rFonts w:cstheme="minorHAnsi"/>
          <w:sz w:val="28"/>
          <w:szCs w:val="28"/>
        </w:rPr>
        <w:t xml:space="preserve">, il padrone di casa, tira le file del dialogo fin qui in puro stile retorico  sofistico,  a coronamento dello stile retorico iniziale di Fedro e  stimolato dalle osservazioni del secondo intervento, Pausania che è suo amante. Dice: “Amore è creatore valente in ogni creazione che attiene alle </w:t>
      </w:r>
      <w:proofErr w:type="spellStart"/>
      <w:r w:rsidRPr="00B56C26">
        <w:rPr>
          <w:rFonts w:cstheme="minorHAnsi"/>
          <w:sz w:val="28"/>
          <w:szCs w:val="28"/>
        </w:rPr>
        <w:t>Muse…</w:t>
      </w:r>
      <w:proofErr w:type="spellEnd"/>
      <w:r w:rsidRPr="00B56C26">
        <w:rPr>
          <w:rFonts w:cstheme="minorHAnsi"/>
          <w:sz w:val="28"/>
          <w:szCs w:val="28"/>
        </w:rPr>
        <w:t xml:space="preserve"> Egli ci vuota di ogni ostilità e ci colma di ogni fratellanza, favorendo i più vari generi di </w:t>
      </w:r>
      <w:proofErr w:type="spellStart"/>
      <w:r w:rsidRPr="00B56C26">
        <w:rPr>
          <w:rFonts w:cstheme="minorHAnsi"/>
          <w:sz w:val="28"/>
          <w:szCs w:val="28"/>
        </w:rPr>
        <w:t>incontri…nella</w:t>
      </w:r>
      <w:proofErr w:type="spellEnd"/>
      <w:r w:rsidRPr="00B56C26">
        <w:rPr>
          <w:rFonts w:cstheme="minorHAnsi"/>
          <w:sz w:val="28"/>
          <w:szCs w:val="28"/>
        </w:rPr>
        <w:t xml:space="preserve"> fatica, nella paure, nel desiderio, nella parola timoniere, marinaio, compagno, salvatore supremo; ornamento di tutti gli dei e di tutti gli uomini. Tutti applaudono fragorosamente e sembra che non si possa dire altro.</w:t>
      </w:r>
    </w:p>
    <w:p w:rsidR="00D7677B" w:rsidRPr="00B56C26" w:rsidRDefault="00D7677B" w:rsidP="00D7677B">
      <w:pPr>
        <w:rPr>
          <w:rFonts w:cstheme="minorHAnsi"/>
          <w:sz w:val="28"/>
          <w:szCs w:val="28"/>
        </w:rPr>
      </w:pPr>
      <w:r w:rsidRPr="00B56C26">
        <w:rPr>
          <w:rFonts w:cstheme="minorHAnsi"/>
          <w:sz w:val="28"/>
          <w:szCs w:val="28"/>
        </w:rPr>
        <w:t xml:space="preserve">Da notare LA SAPIENZA COSTRUTTIVA DELLA SEQUENZA DEGLI INTERVENTI. Si  parte da un discorso retorico, quello di Fedro, si passa ai diversi approcci, quello esistenziale, quella scientifico, quello </w:t>
      </w:r>
      <w:proofErr w:type="spellStart"/>
      <w:r w:rsidRPr="00B56C26">
        <w:rPr>
          <w:rFonts w:cstheme="minorHAnsi"/>
          <w:sz w:val="28"/>
          <w:szCs w:val="28"/>
        </w:rPr>
        <w:t>fantastico-mitico</w:t>
      </w:r>
      <w:proofErr w:type="spellEnd"/>
      <w:r w:rsidRPr="00B56C26">
        <w:rPr>
          <w:rFonts w:cstheme="minorHAnsi"/>
          <w:sz w:val="28"/>
          <w:szCs w:val="28"/>
        </w:rPr>
        <w:t xml:space="preserve">, per chiudere il cerchio con il coronamento </w:t>
      </w:r>
      <w:proofErr w:type="spellStart"/>
      <w:r w:rsidRPr="00B56C26">
        <w:rPr>
          <w:rFonts w:cstheme="minorHAnsi"/>
          <w:sz w:val="28"/>
          <w:szCs w:val="28"/>
        </w:rPr>
        <w:t>poetico-retorico</w:t>
      </w:r>
      <w:proofErr w:type="spellEnd"/>
      <w:r w:rsidRPr="00B56C26">
        <w:rPr>
          <w:rFonts w:cstheme="minorHAnsi"/>
          <w:sz w:val="28"/>
          <w:szCs w:val="28"/>
        </w:rPr>
        <w:t xml:space="preserve"> a tutto tondo di </w:t>
      </w:r>
      <w:proofErr w:type="spellStart"/>
      <w:r w:rsidRPr="00B56C26">
        <w:rPr>
          <w:rFonts w:cstheme="minorHAnsi"/>
          <w:sz w:val="28"/>
          <w:szCs w:val="28"/>
        </w:rPr>
        <w:t>Agatone</w:t>
      </w:r>
      <w:proofErr w:type="spellEnd"/>
      <w:r w:rsidRPr="00B56C26">
        <w:rPr>
          <w:rFonts w:cstheme="minorHAnsi"/>
          <w:sz w:val="28"/>
          <w:szCs w:val="28"/>
        </w:rPr>
        <w:t xml:space="preserve">.  </w:t>
      </w:r>
    </w:p>
    <w:p w:rsidR="00D7677B" w:rsidRPr="00B56C26" w:rsidRDefault="00D7677B" w:rsidP="00D7677B">
      <w:pPr>
        <w:rPr>
          <w:rFonts w:cstheme="minorHAnsi"/>
          <w:sz w:val="28"/>
          <w:szCs w:val="28"/>
        </w:rPr>
      </w:pPr>
      <w:r w:rsidRPr="00B56C26">
        <w:rPr>
          <w:rFonts w:cstheme="minorHAnsi"/>
          <w:sz w:val="28"/>
          <w:szCs w:val="28"/>
        </w:rPr>
        <w:t xml:space="preserve"> Interviene sornione </w:t>
      </w:r>
      <w:r w:rsidRPr="00B56C26">
        <w:rPr>
          <w:rFonts w:cstheme="minorHAnsi"/>
          <w:b/>
          <w:sz w:val="28"/>
          <w:szCs w:val="28"/>
        </w:rPr>
        <w:t>SOCRATE</w:t>
      </w:r>
      <w:r w:rsidRPr="00B56C26">
        <w:rPr>
          <w:rFonts w:cstheme="minorHAnsi"/>
          <w:sz w:val="28"/>
          <w:szCs w:val="28"/>
        </w:rPr>
        <w:t xml:space="preserve"> che dice di essere in difficoltà al termine di un discorso così bello, e aggiunge   “volevo scappar via dalla vergogna” ( </w:t>
      </w:r>
      <w:r w:rsidR="00E46873">
        <w:rPr>
          <w:rFonts w:cstheme="minorHAnsi"/>
          <w:sz w:val="28"/>
          <w:szCs w:val="28"/>
        </w:rPr>
        <w:t xml:space="preserve">volutamente </w:t>
      </w:r>
      <w:r w:rsidRPr="00B56C26">
        <w:rPr>
          <w:rFonts w:cstheme="minorHAnsi"/>
          <w:sz w:val="28"/>
          <w:szCs w:val="28"/>
        </w:rPr>
        <w:t xml:space="preserve">ambiguo!!! </w:t>
      </w:r>
      <w:r w:rsidR="00E46873">
        <w:rPr>
          <w:rFonts w:cstheme="minorHAnsi"/>
          <w:sz w:val="28"/>
          <w:szCs w:val="28"/>
        </w:rPr>
        <w:t>, v</w:t>
      </w:r>
      <w:r w:rsidRPr="00B56C26">
        <w:rPr>
          <w:rFonts w:cstheme="minorHAnsi"/>
          <w:sz w:val="28"/>
          <w:szCs w:val="28"/>
        </w:rPr>
        <w:t>ergogna di non saper dire qualcosa di migliore o vergo</w:t>
      </w:r>
      <w:r w:rsidR="00E46873">
        <w:rPr>
          <w:rFonts w:cstheme="minorHAnsi"/>
          <w:sz w:val="28"/>
          <w:szCs w:val="28"/>
        </w:rPr>
        <w:t>g</w:t>
      </w:r>
      <w:r w:rsidRPr="00B56C26">
        <w:rPr>
          <w:rFonts w:cstheme="minorHAnsi"/>
          <w:sz w:val="28"/>
          <w:szCs w:val="28"/>
        </w:rPr>
        <w:t>na</w:t>
      </w:r>
      <w:r w:rsidR="00E46873">
        <w:rPr>
          <w:rFonts w:cstheme="minorHAnsi"/>
          <w:sz w:val="28"/>
          <w:szCs w:val="28"/>
        </w:rPr>
        <w:t xml:space="preserve"> </w:t>
      </w:r>
      <w:r w:rsidRPr="00B56C26">
        <w:rPr>
          <w:rFonts w:cstheme="minorHAnsi"/>
          <w:sz w:val="28"/>
          <w:szCs w:val="28"/>
        </w:rPr>
        <w:t xml:space="preserve">per aver ascoltato quello che è stato detto”?)  e fa grandi complimenti a  </w:t>
      </w:r>
      <w:proofErr w:type="spellStart"/>
      <w:r w:rsidRPr="00B56C26">
        <w:rPr>
          <w:rFonts w:cstheme="minorHAnsi"/>
          <w:sz w:val="28"/>
          <w:szCs w:val="28"/>
        </w:rPr>
        <w:t>Agatone</w:t>
      </w:r>
      <w:proofErr w:type="spellEnd"/>
      <w:r w:rsidRPr="00B56C26">
        <w:rPr>
          <w:rFonts w:cstheme="minorHAnsi"/>
          <w:sz w:val="28"/>
          <w:szCs w:val="28"/>
        </w:rPr>
        <w:t xml:space="preserve">. </w:t>
      </w:r>
    </w:p>
    <w:p w:rsidR="00D7677B" w:rsidRPr="00B56C26" w:rsidRDefault="00D7677B" w:rsidP="00D7677B">
      <w:pPr>
        <w:rPr>
          <w:rFonts w:cstheme="minorHAnsi"/>
          <w:sz w:val="28"/>
          <w:szCs w:val="28"/>
        </w:rPr>
      </w:pPr>
      <w:r w:rsidRPr="00B56C26">
        <w:rPr>
          <w:rFonts w:cstheme="minorHAnsi"/>
          <w:sz w:val="28"/>
          <w:szCs w:val="28"/>
        </w:rPr>
        <w:t xml:space="preserve">A questo punto Socrate mette in atto il suo implacabile stile della CONFUTAZIONE, fedele al suo metodo da TAFANO.  Dice  che avrebbe qualche domanda di chiarimento  e comincia  a smontare  impietosamente le sue argomentazioni fino a questo. In  sintesi – dice </w:t>
      </w:r>
      <w:proofErr w:type="spellStart"/>
      <w:r w:rsidRPr="00B56C26">
        <w:rPr>
          <w:rFonts w:cstheme="minorHAnsi"/>
          <w:sz w:val="28"/>
          <w:szCs w:val="28"/>
        </w:rPr>
        <w:t>Socrate-</w:t>
      </w:r>
      <w:proofErr w:type="spellEnd"/>
      <w:r w:rsidRPr="00B56C26">
        <w:rPr>
          <w:rFonts w:cstheme="minorHAnsi"/>
          <w:sz w:val="28"/>
          <w:szCs w:val="28"/>
        </w:rPr>
        <w:t xml:space="preserve"> se abbiamo convenuto che si ama ciò che non si possiede e di cui si sente  la mancanza , quindi  amore manca di bellezza e allora non è bello, come fai dichiararlo tale? A ciò </w:t>
      </w:r>
      <w:proofErr w:type="spellStart"/>
      <w:r w:rsidRPr="00B56C26">
        <w:rPr>
          <w:rFonts w:cstheme="minorHAnsi"/>
          <w:sz w:val="28"/>
          <w:szCs w:val="28"/>
        </w:rPr>
        <w:t>Agatone</w:t>
      </w:r>
      <w:proofErr w:type="spellEnd"/>
      <w:r w:rsidRPr="00B56C26">
        <w:rPr>
          <w:rFonts w:cstheme="minorHAnsi"/>
          <w:sz w:val="28"/>
          <w:szCs w:val="28"/>
        </w:rPr>
        <w:t xml:space="preserve">, umiliato e totalmente distrutto risponde: “Ho paura di non aver capito niente di ciò che ho detto prima”. Socrate infierisce ancora,  aggiunge che se AMORE DIFETTA DEL BELLO  E IL BENE E’ BELLO DIFETTA ANCHE DEL BENE e al povero </w:t>
      </w:r>
      <w:proofErr w:type="spellStart"/>
      <w:r w:rsidRPr="00B56C26">
        <w:rPr>
          <w:rFonts w:cstheme="minorHAnsi"/>
          <w:sz w:val="28"/>
          <w:szCs w:val="28"/>
        </w:rPr>
        <w:t>Agatone</w:t>
      </w:r>
      <w:proofErr w:type="spellEnd"/>
      <w:r w:rsidRPr="00B56C26">
        <w:rPr>
          <w:rFonts w:cstheme="minorHAnsi"/>
          <w:sz w:val="28"/>
          <w:szCs w:val="28"/>
        </w:rPr>
        <w:t xml:space="preserve"> sempre più mortificato l’ultima stoccata socratica è “ </w:t>
      </w:r>
      <w:r w:rsidRPr="00B56C26">
        <w:rPr>
          <w:rFonts w:cstheme="minorHAnsi"/>
          <w:b/>
          <w:sz w:val="28"/>
          <w:szCs w:val="28"/>
        </w:rPr>
        <w:t xml:space="preserve">E’ alla verità , o mio amato </w:t>
      </w:r>
      <w:proofErr w:type="spellStart"/>
      <w:r w:rsidRPr="00B56C26">
        <w:rPr>
          <w:rFonts w:cstheme="minorHAnsi"/>
          <w:b/>
          <w:sz w:val="28"/>
          <w:szCs w:val="28"/>
        </w:rPr>
        <w:t>Agatone</w:t>
      </w:r>
      <w:proofErr w:type="spellEnd"/>
      <w:r w:rsidRPr="00B56C26">
        <w:rPr>
          <w:rFonts w:cstheme="minorHAnsi"/>
          <w:b/>
          <w:sz w:val="28"/>
          <w:szCs w:val="28"/>
        </w:rPr>
        <w:t>, che non sei in grado di controbattere, non a Socrate, col quale non avresti problemi</w:t>
      </w:r>
      <w:r w:rsidRPr="00B56C26">
        <w:rPr>
          <w:rFonts w:cstheme="minorHAnsi"/>
          <w:sz w:val="28"/>
          <w:szCs w:val="28"/>
        </w:rPr>
        <w:t>”. Attenzione</w:t>
      </w:r>
      <w:r>
        <w:rPr>
          <w:rFonts w:cstheme="minorHAnsi"/>
          <w:sz w:val="28"/>
          <w:szCs w:val="28"/>
        </w:rPr>
        <w:t>:</w:t>
      </w:r>
      <w:r w:rsidRPr="00B56C26">
        <w:rPr>
          <w:rFonts w:cstheme="minorHAnsi"/>
          <w:sz w:val="28"/>
          <w:szCs w:val="28"/>
        </w:rPr>
        <w:t xml:space="preserve"> Socrate in questo modo demolisce  la retorica che definisce </w:t>
      </w:r>
      <w:proofErr w:type="spellStart"/>
      <w:r w:rsidRPr="00B56C26">
        <w:rPr>
          <w:rFonts w:cstheme="minorHAnsi"/>
          <w:sz w:val="28"/>
          <w:szCs w:val="28"/>
        </w:rPr>
        <w:t>gorgiano</w:t>
      </w:r>
      <w:proofErr w:type="spellEnd"/>
      <w:r w:rsidRPr="00B56C26">
        <w:rPr>
          <w:rFonts w:cstheme="minorHAnsi"/>
          <w:sz w:val="28"/>
          <w:szCs w:val="28"/>
        </w:rPr>
        <w:t xml:space="preserve"> avvero tipico della sofistica, sua nemica mortale. </w:t>
      </w:r>
      <w:r>
        <w:rPr>
          <w:rFonts w:cstheme="minorHAnsi"/>
          <w:sz w:val="28"/>
          <w:szCs w:val="28"/>
        </w:rPr>
        <w:t>Il tragitto di Amore: o</w:t>
      </w:r>
      <w:r w:rsidRPr="00B56C26">
        <w:rPr>
          <w:rFonts w:cstheme="minorHAnsi"/>
          <w:sz w:val="28"/>
          <w:szCs w:val="28"/>
        </w:rPr>
        <w:t xml:space="preserve">ra Socrate mette in scena  il dialogo con </w:t>
      </w:r>
      <w:r w:rsidRPr="00B56C26">
        <w:rPr>
          <w:rFonts w:cstheme="minorHAnsi"/>
          <w:b/>
          <w:sz w:val="28"/>
          <w:szCs w:val="28"/>
        </w:rPr>
        <w:t>DIOTIMA</w:t>
      </w:r>
      <w:r w:rsidRPr="00B56C26">
        <w:rPr>
          <w:rFonts w:cstheme="minorHAnsi"/>
          <w:sz w:val="28"/>
          <w:szCs w:val="28"/>
        </w:rPr>
        <w:t xml:space="preserve"> che inizia con “Come la pensi </w:t>
      </w:r>
      <w:proofErr w:type="spellStart"/>
      <w:r w:rsidRPr="00B56C26">
        <w:rPr>
          <w:rFonts w:cstheme="minorHAnsi"/>
          <w:sz w:val="28"/>
          <w:szCs w:val="28"/>
        </w:rPr>
        <w:t>Diotima</w:t>
      </w:r>
      <w:proofErr w:type="spellEnd"/>
      <w:r w:rsidRPr="00B56C26">
        <w:rPr>
          <w:rFonts w:cstheme="minorHAnsi"/>
          <w:sz w:val="28"/>
          <w:szCs w:val="28"/>
        </w:rPr>
        <w:t xml:space="preserve">. E’ dunque, brutto  Amore e cattivo? E la prima risposta è “Un po’ di rispetto! Credi che ciò che non è bello debba essere necessariamente brutto?” E racconta che Eros è figlio di </w:t>
      </w:r>
      <w:proofErr w:type="spellStart"/>
      <w:r w:rsidRPr="00B56C26">
        <w:rPr>
          <w:rFonts w:cstheme="minorHAnsi"/>
          <w:sz w:val="28"/>
          <w:szCs w:val="28"/>
        </w:rPr>
        <w:t>Penia</w:t>
      </w:r>
      <w:proofErr w:type="spellEnd"/>
      <w:r w:rsidRPr="00B56C26">
        <w:rPr>
          <w:rFonts w:cstheme="minorHAnsi"/>
          <w:sz w:val="28"/>
          <w:szCs w:val="28"/>
        </w:rPr>
        <w:t xml:space="preserve"> – povertà, ignoranza passiva – e </w:t>
      </w:r>
      <w:proofErr w:type="spellStart"/>
      <w:r w:rsidRPr="00B56C26">
        <w:rPr>
          <w:rFonts w:cstheme="minorHAnsi"/>
          <w:sz w:val="28"/>
          <w:szCs w:val="28"/>
        </w:rPr>
        <w:t>Poros</w:t>
      </w:r>
      <w:proofErr w:type="spellEnd"/>
      <w:r w:rsidRPr="00B56C26">
        <w:rPr>
          <w:rFonts w:cstheme="minorHAnsi"/>
          <w:sz w:val="28"/>
          <w:szCs w:val="28"/>
        </w:rPr>
        <w:t xml:space="preserve">,  Ingegnoso e audace- ed </w:t>
      </w:r>
      <w:r w:rsidRPr="00B56C26">
        <w:rPr>
          <w:rFonts w:cstheme="minorHAnsi"/>
          <w:b/>
          <w:sz w:val="28"/>
          <w:szCs w:val="28"/>
        </w:rPr>
        <w:t xml:space="preserve">in questa condizione intermedia si trova in una condizione di ricerca, ha la tensione per la ricerca del </w:t>
      </w:r>
      <w:r w:rsidRPr="00B56C26">
        <w:rPr>
          <w:rFonts w:cstheme="minorHAnsi"/>
          <w:b/>
          <w:sz w:val="28"/>
          <w:szCs w:val="28"/>
        </w:rPr>
        <w:lastRenderedPageBreak/>
        <w:t>bello</w:t>
      </w:r>
      <w:r w:rsidRPr="00B56C26">
        <w:rPr>
          <w:rFonts w:cstheme="minorHAnsi"/>
          <w:sz w:val="28"/>
          <w:szCs w:val="28"/>
        </w:rPr>
        <w:t xml:space="preserve">. Dove lo trova? Vede una serie di tappe ascendenti, che designano una </w:t>
      </w:r>
      <w:r w:rsidRPr="00B56C26">
        <w:rPr>
          <w:rFonts w:cstheme="minorHAnsi"/>
          <w:b/>
          <w:sz w:val="28"/>
          <w:szCs w:val="28"/>
        </w:rPr>
        <w:t>PEDAGOGIA DELL’AMORE</w:t>
      </w:r>
      <w:r w:rsidRPr="00B56C26">
        <w:rPr>
          <w:rFonts w:cstheme="minorHAnsi"/>
          <w:sz w:val="28"/>
          <w:szCs w:val="28"/>
        </w:rPr>
        <w:t xml:space="preserve">: l’attrazione è  inizialmente per la bellezza di un corpo poi c’è la attrazione per tutti i corpi belli, da lì si va oltre  verso la bellezza dell’anima, la bellezza delle istituzioni, le scienze e fino al grado supremo della bellezza delle idee con la vertice l’idea del Bene. Ma a ciò si arriva a condizione di </w:t>
      </w:r>
      <w:r w:rsidRPr="00B56C26">
        <w:rPr>
          <w:rFonts w:cstheme="minorHAnsi"/>
          <w:b/>
          <w:sz w:val="28"/>
          <w:szCs w:val="28"/>
        </w:rPr>
        <w:t>AVER AMATO IN MODO RETTO</w:t>
      </w:r>
      <w:r w:rsidRPr="00B56C26">
        <w:rPr>
          <w:rFonts w:cstheme="minorHAnsi"/>
          <w:sz w:val="28"/>
          <w:szCs w:val="28"/>
        </w:rPr>
        <w:t xml:space="preserve"> i fanciulli.   Sono i filosofi a metà tra ignoranza e sapienza ad assecondare questo  tragitto dell’Eros.  Questo è il NOCCIOLO FILOSOFICO DEL SIMPOSIO, che occupa neppure il 10% dell’intero scritto.  Perché? L’atmosfera, la socialità della situazione, l’euforia del vino conduce alla verità e la strategia comunicativa di Socrate  lo mette in luce. Tra l’altro,  la contestazione ad </w:t>
      </w:r>
      <w:proofErr w:type="spellStart"/>
      <w:r w:rsidRPr="00B56C26">
        <w:rPr>
          <w:rFonts w:cstheme="minorHAnsi"/>
          <w:sz w:val="28"/>
          <w:szCs w:val="28"/>
        </w:rPr>
        <w:t>Agatone</w:t>
      </w:r>
      <w:proofErr w:type="spellEnd"/>
      <w:r w:rsidRPr="00B56C26">
        <w:rPr>
          <w:rFonts w:cstheme="minorHAnsi"/>
          <w:sz w:val="28"/>
          <w:szCs w:val="28"/>
        </w:rPr>
        <w:t xml:space="preserve"> non conduce subito alla verità, che viene poi da fuori, da una donna, che poi è sacerdotessa, a dire che Socrate non si sente il detentore della verità, ma il facilitatore della via verso la ver</w:t>
      </w:r>
      <w:r>
        <w:rPr>
          <w:rFonts w:cstheme="minorHAnsi"/>
          <w:sz w:val="28"/>
          <w:szCs w:val="28"/>
        </w:rPr>
        <w:t>i</w:t>
      </w:r>
      <w:r w:rsidRPr="00B56C26">
        <w:rPr>
          <w:rFonts w:cstheme="minorHAnsi"/>
          <w:sz w:val="28"/>
          <w:szCs w:val="28"/>
        </w:rPr>
        <w:t xml:space="preserve">tà.  Il dialogo poterebbe finire qui ma Platone, fedele al carattere di racconto  che ha conferito del dialogo, vuol chiudere il cerchio racconto  in modo compiuto ed aggiunge altre pagine sulla nottata  che vede la continuazione del Simposio per arrivare fino all’alba. </w:t>
      </w:r>
    </w:p>
    <w:p w:rsidR="00D7677B" w:rsidRPr="00B56C26" w:rsidRDefault="00D7677B" w:rsidP="00D7677B">
      <w:pPr>
        <w:rPr>
          <w:rFonts w:cstheme="minorHAnsi"/>
          <w:b/>
          <w:sz w:val="28"/>
          <w:szCs w:val="28"/>
        </w:rPr>
      </w:pPr>
      <w:r w:rsidRPr="00B56C26">
        <w:rPr>
          <w:rFonts w:cstheme="minorHAnsi"/>
          <w:b/>
          <w:sz w:val="28"/>
          <w:szCs w:val="28"/>
        </w:rPr>
        <w:t>Siamo all’EPILOGO DEL DIALOGO.</w:t>
      </w:r>
    </w:p>
    <w:p w:rsidR="00D7677B" w:rsidRPr="00B56C26" w:rsidRDefault="00D7677B" w:rsidP="00D7677B">
      <w:pPr>
        <w:rPr>
          <w:rFonts w:cstheme="minorHAnsi"/>
          <w:sz w:val="28"/>
          <w:szCs w:val="28"/>
        </w:rPr>
      </w:pPr>
      <w:r w:rsidRPr="00B56C26">
        <w:rPr>
          <w:rFonts w:cstheme="minorHAnsi"/>
          <w:sz w:val="28"/>
          <w:szCs w:val="28"/>
        </w:rPr>
        <w:t xml:space="preserve">Prima irrompe l’amante  più focoso di Socrate, il giovane Alcibiade, totalmente ubriaco, che  vuol sconvolgere la disposizione dei posti disponendosi tra </w:t>
      </w:r>
      <w:proofErr w:type="spellStart"/>
      <w:r w:rsidRPr="00B56C26">
        <w:rPr>
          <w:rFonts w:cstheme="minorHAnsi"/>
          <w:sz w:val="28"/>
          <w:szCs w:val="28"/>
        </w:rPr>
        <w:t>Agatone</w:t>
      </w:r>
      <w:proofErr w:type="spellEnd"/>
      <w:r w:rsidRPr="00B56C26">
        <w:rPr>
          <w:rFonts w:cstheme="minorHAnsi"/>
          <w:sz w:val="28"/>
          <w:szCs w:val="28"/>
        </w:rPr>
        <w:t xml:space="preserve"> e Socrate per avere un contatto  fisico privilegiato con lui, e tesse lodi  sperticate e insieme sgangherate di Socrate,  poi  entra  un gruppo di “imbucati” a gozzovigliare, il narrante Aristodemo si assopisce, rimangono svegli solo </w:t>
      </w:r>
      <w:proofErr w:type="spellStart"/>
      <w:r w:rsidRPr="00B56C26">
        <w:rPr>
          <w:rFonts w:cstheme="minorHAnsi"/>
          <w:sz w:val="28"/>
          <w:szCs w:val="28"/>
        </w:rPr>
        <w:t>Agatone</w:t>
      </w:r>
      <w:proofErr w:type="spellEnd"/>
      <w:r w:rsidRPr="00B56C26">
        <w:rPr>
          <w:rFonts w:cstheme="minorHAnsi"/>
          <w:sz w:val="28"/>
          <w:szCs w:val="28"/>
        </w:rPr>
        <w:t>, Aristofane e Socrate,  finché i primi due cedono anch’essi al sonno.  Siamo  alle ultimissime righe</w:t>
      </w:r>
      <w:r w:rsidR="00E46873">
        <w:rPr>
          <w:rFonts w:cstheme="minorHAnsi"/>
          <w:sz w:val="28"/>
          <w:szCs w:val="28"/>
        </w:rPr>
        <w:t xml:space="preserve"> del dialogo</w:t>
      </w:r>
      <w:r w:rsidRPr="00B56C26">
        <w:rPr>
          <w:rFonts w:cstheme="minorHAnsi"/>
          <w:sz w:val="28"/>
          <w:szCs w:val="28"/>
        </w:rPr>
        <w:t xml:space="preserve"> : “Socrate, dopo averli messi  a dormire, si alzò e se ne andò;  e giunto al Liceo, si lavò e vi trascorse, come altre volte, il resto della giornata; e dopo averla trascorsa così fino a sera, tornò a casa a riposarsi”.    Anche   in questo finale grandeggia la figura di Socrate  nello stile di vita, nella </w:t>
      </w:r>
      <w:r>
        <w:rPr>
          <w:rFonts w:cstheme="minorHAnsi"/>
          <w:sz w:val="28"/>
          <w:szCs w:val="28"/>
        </w:rPr>
        <w:t xml:space="preserve">vigoria </w:t>
      </w:r>
      <w:r w:rsidRPr="00B56C26">
        <w:rPr>
          <w:rFonts w:cstheme="minorHAnsi"/>
          <w:sz w:val="28"/>
          <w:szCs w:val="28"/>
        </w:rPr>
        <w:t>fisica</w:t>
      </w:r>
      <w:r>
        <w:rPr>
          <w:rFonts w:cstheme="minorHAnsi"/>
          <w:sz w:val="28"/>
          <w:szCs w:val="28"/>
        </w:rPr>
        <w:t xml:space="preserve"> e</w:t>
      </w:r>
      <w:r w:rsidRPr="00B56C26">
        <w:rPr>
          <w:rFonts w:cstheme="minorHAnsi"/>
          <w:sz w:val="28"/>
          <w:szCs w:val="28"/>
        </w:rPr>
        <w:t xml:space="preserve">  psicologica</w:t>
      </w:r>
      <w:r>
        <w:rPr>
          <w:rFonts w:cstheme="minorHAnsi"/>
          <w:sz w:val="28"/>
          <w:szCs w:val="28"/>
        </w:rPr>
        <w:t>,  e</w:t>
      </w:r>
      <w:r w:rsidRPr="00B56C26">
        <w:rPr>
          <w:rFonts w:cstheme="minorHAnsi"/>
          <w:sz w:val="28"/>
          <w:szCs w:val="28"/>
        </w:rPr>
        <w:t xml:space="preserve"> non solo nella</w:t>
      </w:r>
      <w:r>
        <w:rPr>
          <w:rFonts w:cstheme="minorHAnsi"/>
          <w:sz w:val="28"/>
          <w:szCs w:val="28"/>
        </w:rPr>
        <w:t xml:space="preserve"> sua personalissima</w:t>
      </w:r>
      <w:r w:rsidRPr="00B56C26">
        <w:rPr>
          <w:rFonts w:cstheme="minorHAnsi"/>
          <w:sz w:val="28"/>
          <w:szCs w:val="28"/>
        </w:rPr>
        <w:t xml:space="preserve"> dialettica filosofica</w:t>
      </w:r>
      <w:r>
        <w:rPr>
          <w:rFonts w:cstheme="minorHAnsi"/>
          <w:sz w:val="28"/>
          <w:szCs w:val="28"/>
        </w:rPr>
        <w:t>.</w:t>
      </w:r>
    </w:p>
    <w:p w:rsidR="00D7677B" w:rsidRPr="00B56C26" w:rsidRDefault="00D7677B" w:rsidP="00D7677B">
      <w:pPr>
        <w:rPr>
          <w:rFonts w:cstheme="minorHAnsi"/>
          <w:sz w:val="28"/>
          <w:szCs w:val="28"/>
        </w:rPr>
      </w:pPr>
    </w:p>
    <w:p w:rsidR="00D7677B" w:rsidRPr="00B56C26" w:rsidRDefault="00D7677B" w:rsidP="00D7677B">
      <w:pPr>
        <w:rPr>
          <w:rFonts w:cstheme="minorHAnsi"/>
          <w:sz w:val="28"/>
          <w:szCs w:val="28"/>
        </w:rPr>
      </w:pPr>
    </w:p>
    <w:p w:rsidR="00D7677B" w:rsidRPr="00B56C26" w:rsidRDefault="00D7677B" w:rsidP="00D7677B">
      <w:pPr>
        <w:rPr>
          <w:rFonts w:cstheme="minorHAnsi"/>
          <w:sz w:val="28"/>
          <w:szCs w:val="28"/>
        </w:rPr>
      </w:pPr>
      <w:r w:rsidRPr="00B56C26">
        <w:rPr>
          <w:rFonts w:cstheme="minorHAnsi"/>
          <w:sz w:val="28"/>
          <w:szCs w:val="28"/>
        </w:rPr>
        <w:t xml:space="preserve"> </w:t>
      </w:r>
    </w:p>
    <w:p w:rsidR="00D7677B" w:rsidRPr="00B56C26" w:rsidRDefault="00D7677B" w:rsidP="00D7677B">
      <w:pPr>
        <w:rPr>
          <w:rFonts w:cstheme="minorHAnsi"/>
          <w:sz w:val="28"/>
          <w:szCs w:val="28"/>
        </w:rPr>
      </w:pPr>
    </w:p>
    <w:p w:rsidR="00D7677B" w:rsidRPr="00B56C26" w:rsidRDefault="00D7677B" w:rsidP="00D7677B">
      <w:pPr>
        <w:rPr>
          <w:rFonts w:cstheme="minorHAnsi"/>
          <w:sz w:val="28"/>
          <w:szCs w:val="28"/>
        </w:rPr>
      </w:pPr>
    </w:p>
    <w:p w:rsidR="00D7677B" w:rsidRPr="00B56C26" w:rsidRDefault="00D7677B" w:rsidP="00D7677B">
      <w:pPr>
        <w:rPr>
          <w:rFonts w:cstheme="minorHAnsi"/>
          <w:sz w:val="28"/>
          <w:szCs w:val="28"/>
        </w:rPr>
      </w:pPr>
    </w:p>
    <w:p w:rsidR="00D7677B" w:rsidRPr="00B56C26" w:rsidRDefault="00D7677B" w:rsidP="00D7677B">
      <w:pPr>
        <w:rPr>
          <w:rFonts w:cstheme="minorHAnsi"/>
          <w:sz w:val="28"/>
          <w:szCs w:val="28"/>
        </w:rPr>
      </w:pPr>
    </w:p>
    <w:p w:rsidR="00D7677B" w:rsidRPr="00B56C26" w:rsidRDefault="00D7677B" w:rsidP="00D7677B">
      <w:pPr>
        <w:rPr>
          <w:rFonts w:cstheme="minorHAnsi"/>
          <w:sz w:val="28"/>
          <w:szCs w:val="28"/>
        </w:rPr>
      </w:pPr>
    </w:p>
    <w:p w:rsidR="00D7677B" w:rsidRPr="00B56C26" w:rsidRDefault="00D7677B" w:rsidP="00D7677B">
      <w:pPr>
        <w:rPr>
          <w:rFonts w:cstheme="minorHAnsi"/>
          <w:sz w:val="28"/>
          <w:szCs w:val="28"/>
        </w:rPr>
      </w:pPr>
    </w:p>
    <w:p w:rsidR="00D7677B" w:rsidRPr="00B56C26" w:rsidRDefault="00D7677B" w:rsidP="00D7677B">
      <w:pPr>
        <w:rPr>
          <w:rFonts w:cstheme="minorHAnsi"/>
          <w:sz w:val="28"/>
          <w:szCs w:val="28"/>
        </w:rPr>
      </w:pPr>
    </w:p>
    <w:p w:rsidR="00D7677B" w:rsidRPr="00B56C26" w:rsidRDefault="00D7677B" w:rsidP="00D7677B">
      <w:pPr>
        <w:rPr>
          <w:rFonts w:cstheme="minorHAnsi"/>
          <w:sz w:val="28"/>
          <w:szCs w:val="28"/>
        </w:rPr>
      </w:pPr>
    </w:p>
    <w:p w:rsidR="00D7677B" w:rsidRPr="00B56C26" w:rsidRDefault="00D7677B" w:rsidP="00D7677B">
      <w:pPr>
        <w:rPr>
          <w:rFonts w:cstheme="minorHAnsi"/>
          <w:sz w:val="28"/>
          <w:szCs w:val="28"/>
        </w:rPr>
      </w:pPr>
    </w:p>
    <w:p w:rsidR="00D7677B" w:rsidRPr="00B56C26" w:rsidRDefault="00D7677B" w:rsidP="00D7677B">
      <w:pPr>
        <w:rPr>
          <w:rFonts w:cstheme="minorHAnsi"/>
          <w:sz w:val="28"/>
          <w:szCs w:val="28"/>
        </w:rPr>
      </w:pPr>
    </w:p>
    <w:p w:rsidR="00D7677B" w:rsidRPr="00B56C26" w:rsidRDefault="00D7677B" w:rsidP="00D7677B">
      <w:pPr>
        <w:rPr>
          <w:rFonts w:cstheme="minorHAnsi"/>
          <w:sz w:val="28"/>
          <w:szCs w:val="28"/>
        </w:rPr>
      </w:pPr>
      <w:r w:rsidRPr="00B56C26">
        <w:rPr>
          <w:rFonts w:cstheme="minorHAnsi"/>
          <w:sz w:val="28"/>
          <w:szCs w:val="28"/>
        </w:rPr>
        <w:t xml:space="preserve">  </w:t>
      </w:r>
    </w:p>
    <w:p w:rsidR="00D7677B" w:rsidRPr="00B56C26" w:rsidRDefault="00D7677B" w:rsidP="00D7677B">
      <w:pPr>
        <w:rPr>
          <w:rFonts w:cstheme="minorHAnsi"/>
          <w:sz w:val="28"/>
          <w:szCs w:val="28"/>
        </w:rPr>
      </w:pPr>
      <w:r w:rsidRPr="00B56C26">
        <w:rPr>
          <w:rFonts w:cstheme="minorHAnsi"/>
          <w:sz w:val="28"/>
          <w:szCs w:val="28"/>
        </w:rPr>
        <w:t xml:space="preserve">      </w:t>
      </w:r>
    </w:p>
    <w:p w:rsidR="00D7677B" w:rsidRPr="00B56C26" w:rsidRDefault="00D7677B" w:rsidP="00D7677B">
      <w:pPr>
        <w:rPr>
          <w:rFonts w:cstheme="minorHAnsi"/>
          <w:sz w:val="28"/>
          <w:szCs w:val="28"/>
        </w:rPr>
      </w:pPr>
    </w:p>
    <w:p w:rsidR="00D7677B" w:rsidRPr="00B56C26" w:rsidRDefault="00D7677B" w:rsidP="00D7677B">
      <w:pPr>
        <w:rPr>
          <w:rFonts w:cstheme="minorHAnsi"/>
          <w:sz w:val="28"/>
          <w:szCs w:val="28"/>
        </w:rPr>
      </w:pPr>
    </w:p>
    <w:p w:rsidR="00D7677B" w:rsidRPr="00B56C26" w:rsidRDefault="00D7677B" w:rsidP="00D7677B">
      <w:pPr>
        <w:rPr>
          <w:rFonts w:cstheme="minorHAnsi"/>
          <w:sz w:val="28"/>
          <w:szCs w:val="28"/>
        </w:rPr>
      </w:pPr>
    </w:p>
    <w:p w:rsidR="00D7677B" w:rsidRPr="00B56C26" w:rsidRDefault="00D7677B" w:rsidP="00D7677B">
      <w:pPr>
        <w:rPr>
          <w:rFonts w:cstheme="minorHAnsi"/>
          <w:sz w:val="28"/>
          <w:szCs w:val="28"/>
        </w:rPr>
      </w:pPr>
    </w:p>
    <w:p w:rsidR="00D7677B" w:rsidRPr="00B56C26" w:rsidRDefault="00D7677B" w:rsidP="00D7677B">
      <w:pPr>
        <w:rPr>
          <w:rFonts w:cstheme="minorHAnsi"/>
          <w:sz w:val="28"/>
          <w:szCs w:val="28"/>
        </w:rPr>
      </w:pPr>
    </w:p>
    <w:p w:rsidR="00D7677B" w:rsidRPr="00B56C26" w:rsidRDefault="00D7677B" w:rsidP="00D7677B">
      <w:pPr>
        <w:rPr>
          <w:rFonts w:cstheme="minorHAnsi"/>
          <w:sz w:val="28"/>
          <w:szCs w:val="28"/>
        </w:rPr>
      </w:pPr>
    </w:p>
    <w:p w:rsidR="00D7677B" w:rsidRPr="00B56C26" w:rsidRDefault="00D7677B" w:rsidP="00D7677B">
      <w:pPr>
        <w:rPr>
          <w:rFonts w:cstheme="minorHAnsi"/>
          <w:sz w:val="28"/>
          <w:szCs w:val="28"/>
        </w:rPr>
      </w:pPr>
    </w:p>
    <w:p w:rsidR="00D7677B" w:rsidRPr="00B56C26" w:rsidRDefault="00D7677B" w:rsidP="00D7677B">
      <w:pPr>
        <w:rPr>
          <w:rFonts w:cstheme="minorHAnsi"/>
          <w:sz w:val="28"/>
          <w:szCs w:val="28"/>
        </w:rPr>
      </w:pPr>
    </w:p>
    <w:p w:rsidR="00D7677B" w:rsidRPr="00B56C26" w:rsidRDefault="00D7677B" w:rsidP="00D7677B">
      <w:pPr>
        <w:rPr>
          <w:rFonts w:cstheme="minorHAnsi"/>
          <w:sz w:val="28"/>
          <w:szCs w:val="28"/>
        </w:rPr>
      </w:pPr>
    </w:p>
    <w:p w:rsidR="00D7677B" w:rsidRDefault="00D7677B" w:rsidP="00E9380C">
      <w:pPr>
        <w:ind w:left="426"/>
        <w:jc w:val="both"/>
      </w:pPr>
    </w:p>
    <w:p w:rsidR="00D7677B" w:rsidRDefault="00D7677B" w:rsidP="00E9380C">
      <w:pPr>
        <w:ind w:left="426"/>
        <w:jc w:val="both"/>
      </w:pPr>
    </w:p>
    <w:sectPr w:rsidR="00D7677B" w:rsidSect="00F025B6">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E6A76"/>
    <w:multiLevelType w:val="hybridMultilevel"/>
    <w:tmpl w:val="99CCB770"/>
    <w:lvl w:ilvl="0" w:tplc="2648ECE4">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nsid w:val="48BC297B"/>
    <w:multiLevelType w:val="hybridMultilevel"/>
    <w:tmpl w:val="A3686F1E"/>
    <w:lvl w:ilvl="0" w:tplc="2F4A9C66">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53983A6B"/>
    <w:multiLevelType w:val="hybridMultilevel"/>
    <w:tmpl w:val="525A9DF8"/>
    <w:lvl w:ilvl="0" w:tplc="1E74B6DA">
      <w:numFmt w:val="bullet"/>
      <w:lvlText w:val="-"/>
      <w:lvlJc w:val="left"/>
      <w:pPr>
        <w:ind w:left="786"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7C1618E9"/>
    <w:multiLevelType w:val="hybridMultilevel"/>
    <w:tmpl w:val="FF36800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defaultTabStop w:val="708"/>
  <w:hyphenationZone w:val="283"/>
  <w:characterSpacingControl w:val="doNotCompress"/>
  <w:compat/>
  <w:rsids>
    <w:rsidRoot w:val="00927975"/>
    <w:rsid w:val="000C7F60"/>
    <w:rsid w:val="000D69B7"/>
    <w:rsid w:val="000D71FA"/>
    <w:rsid w:val="000E4A98"/>
    <w:rsid w:val="00110D4B"/>
    <w:rsid w:val="001136CD"/>
    <w:rsid w:val="00120260"/>
    <w:rsid w:val="001452F2"/>
    <w:rsid w:val="0016676F"/>
    <w:rsid w:val="001719CE"/>
    <w:rsid w:val="001934CA"/>
    <w:rsid w:val="00197C14"/>
    <w:rsid w:val="001E10C9"/>
    <w:rsid w:val="001E7A00"/>
    <w:rsid w:val="00206F24"/>
    <w:rsid w:val="00227FD8"/>
    <w:rsid w:val="00235DEA"/>
    <w:rsid w:val="00250B20"/>
    <w:rsid w:val="002C34AC"/>
    <w:rsid w:val="002F3A2E"/>
    <w:rsid w:val="00316631"/>
    <w:rsid w:val="00384CDF"/>
    <w:rsid w:val="00420E3B"/>
    <w:rsid w:val="00436A5C"/>
    <w:rsid w:val="00453F43"/>
    <w:rsid w:val="00494F72"/>
    <w:rsid w:val="004D30E5"/>
    <w:rsid w:val="0050596C"/>
    <w:rsid w:val="005B28AE"/>
    <w:rsid w:val="00620473"/>
    <w:rsid w:val="00682DE6"/>
    <w:rsid w:val="00695ED2"/>
    <w:rsid w:val="006C0AC3"/>
    <w:rsid w:val="007775BD"/>
    <w:rsid w:val="007E069F"/>
    <w:rsid w:val="00874BE2"/>
    <w:rsid w:val="00890998"/>
    <w:rsid w:val="008F5643"/>
    <w:rsid w:val="00926BEB"/>
    <w:rsid w:val="00927975"/>
    <w:rsid w:val="009432A6"/>
    <w:rsid w:val="00967D74"/>
    <w:rsid w:val="009F7AE6"/>
    <w:rsid w:val="00A414D3"/>
    <w:rsid w:val="00A67D0E"/>
    <w:rsid w:val="00A77625"/>
    <w:rsid w:val="00AF2341"/>
    <w:rsid w:val="00B04356"/>
    <w:rsid w:val="00B114EB"/>
    <w:rsid w:val="00B25907"/>
    <w:rsid w:val="00B374A3"/>
    <w:rsid w:val="00B82630"/>
    <w:rsid w:val="00B830B1"/>
    <w:rsid w:val="00BA61A5"/>
    <w:rsid w:val="00BF3C45"/>
    <w:rsid w:val="00C3032C"/>
    <w:rsid w:val="00C4229F"/>
    <w:rsid w:val="00C5355D"/>
    <w:rsid w:val="00CB3FAA"/>
    <w:rsid w:val="00CC60E4"/>
    <w:rsid w:val="00D00F34"/>
    <w:rsid w:val="00D13A71"/>
    <w:rsid w:val="00D379FE"/>
    <w:rsid w:val="00D65D55"/>
    <w:rsid w:val="00D70BA8"/>
    <w:rsid w:val="00D7232B"/>
    <w:rsid w:val="00D7677B"/>
    <w:rsid w:val="00D850F9"/>
    <w:rsid w:val="00D86141"/>
    <w:rsid w:val="00DB610A"/>
    <w:rsid w:val="00DD774B"/>
    <w:rsid w:val="00DF493B"/>
    <w:rsid w:val="00DF6459"/>
    <w:rsid w:val="00E46873"/>
    <w:rsid w:val="00E66031"/>
    <w:rsid w:val="00E9380C"/>
    <w:rsid w:val="00EA3B7C"/>
    <w:rsid w:val="00EB3914"/>
    <w:rsid w:val="00EC2361"/>
    <w:rsid w:val="00EF50A1"/>
    <w:rsid w:val="00F025B6"/>
    <w:rsid w:val="00F46970"/>
    <w:rsid w:val="00F5363A"/>
    <w:rsid w:val="00FE16D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025B6"/>
  </w:style>
  <w:style w:type="paragraph" w:styleId="Titolo3">
    <w:name w:val="heading 3"/>
    <w:basedOn w:val="Normale"/>
    <w:link w:val="Titolo3Carattere"/>
    <w:uiPriority w:val="9"/>
    <w:qFormat/>
    <w:rsid w:val="00927975"/>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927975"/>
    <w:rPr>
      <w:rFonts w:ascii="Times New Roman" w:eastAsia="Times New Roman" w:hAnsi="Times New Roman" w:cs="Times New Roman"/>
      <w:b/>
      <w:bCs/>
      <w:sz w:val="27"/>
      <w:szCs w:val="27"/>
      <w:lang w:eastAsia="it-IT"/>
    </w:rPr>
  </w:style>
  <w:style w:type="character" w:customStyle="1" w:styleId="gd">
    <w:name w:val="gd"/>
    <w:basedOn w:val="Carpredefinitoparagrafo"/>
    <w:rsid w:val="00927975"/>
  </w:style>
  <w:style w:type="character" w:customStyle="1" w:styleId="g3">
    <w:name w:val="g3"/>
    <w:basedOn w:val="Carpredefinitoparagrafo"/>
    <w:rsid w:val="00927975"/>
  </w:style>
  <w:style w:type="character" w:customStyle="1" w:styleId="hb">
    <w:name w:val="hb"/>
    <w:basedOn w:val="Carpredefinitoparagrafo"/>
    <w:rsid w:val="00927975"/>
  </w:style>
  <w:style w:type="character" w:customStyle="1" w:styleId="g2">
    <w:name w:val="g2"/>
    <w:basedOn w:val="Carpredefinitoparagrafo"/>
    <w:rsid w:val="00927975"/>
  </w:style>
  <w:style w:type="paragraph" w:styleId="Testofumetto">
    <w:name w:val="Balloon Text"/>
    <w:basedOn w:val="Normale"/>
    <w:link w:val="TestofumettoCarattere"/>
    <w:uiPriority w:val="99"/>
    <w:semiHidden/>
    <w:unhideWhenUsed/>
    <w:rsid w:val="0092797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27975"/>
    <w:rPr>
      <w:rFonts w:ascii="Tahoma" w:hAnsi="Tahoma" w:cs="Tahoma"/>
      <w:sz w:val="16"/>
      <w:szCs w:val="16"/>
    </w:rPr>
  </w:style>
  <w:style w:type="paragraph" w:styleId="Paragrafoelenco">
    <w:name w:val="List Paragraph"/>
    <w:basedOn w:val="Normale"/>
    <w:uiPriority w:val="34"/>
    <w:qFormat/>
    <w:rsid w:val="00D65D55"/>
    <w:pPr>
      <w:spacing w:after="160" w:line="259" w:lineRule="auto"/>
      <w:ind w:left="720"/>
      <w:contextualSpacing/>
    </w:pPr>
  </w:style>
</w:styles>
</file>

<file path=word/webSettings.xml><?xml version="1.0" encoding="utf-8"?>
<w:webSettings xmlns:r="http://schemas.openxmlformats.org/officeDocument/2006/relationships" xmlns:w="http://schemas.openxmlformats.org/wordprocessingml/2006/main">
  <w:divs>
    <w:div w:id="470485978">
      <w:bodyDiv w:val="1"/>
      <w:marLeft w:val="0"/>
      <w:marRight w:val="0"/>
      <w:marTop w:val="0"/>
      <w:marBottom w:val="0"/>
      <w:divBdr>
        <w:top w:val="none" w:sz="0" w:space="0" w:color="auto"/>
        <w:left w:val="none" w:sz="0" w:space="0" w:color="auto"/>
        <w:bottom w:val="none" w:sz="0" w:space="0" w:color="auto"/>
        <w:right w:val="none" w:sz="0" w:space="0" w:color="auto"/>
      </w:divBdr>
      <w:divsChild>
        <w:div w:id="1669406448">
          <w:marLeft w:val="0"/>
          <w:marRight w:val="0"/>
          <w:marTop w:val="0"/>
          <w:marBottom w:val="0"/>
          <w:divBdr>
            <w:top w:val="none" w:sz="0" w:space="0" w:color="auto"/>
            <w:left w:val="none" w:sz="0" w:space="0" w:color="auto"/>
            <w:bottom w:val="none" w:sz="0" w:space="0" w:color="auto"/>
            <w:right w:val="none" w:sz="0" w:space="0" w:color="auto"/>
          </w:divBdr>
          <w:divsChild>
            <w:div w:id="1295335726">
              <w:marLeft w:val="0"/>
              <w:marRight w:val="0"/>
              <w:marTop w:val="0"/>
              <w:marBottom w:val="0"/>
              <w:divBdr>
                <w:top w:val="none" w:sz="0" w:space="0" w:color="auto"/>
                <w:left w:val="none" w:sz="0" w:space="0" w:color="auto"/>
                <w:bottom w:val="none" w:sz="0" w:space="0" w:color="auto"/>
                <w:right w:val="none" w:sz="0" w:space="0" w:color="auto"/>
              </w:divBdr>
            </w:div>
            <w:div w:id="249393941">
              <w:marLeft w:val="166"/>
              <w:marRight w:val="0"/>
              <w:marTop w:val="0"/>
              <w:marBottom w:val="0"/>
              <w:divBdr>
                <w:top w:val="none" w:sz="0" w:space="0" w:color="auto"/>
                <w:left w:val="none" w:sz="0" w:space="0" w:color="auto"/>
                <w:bottom w:val="none" w:sz="0" w:space="0" w:color="auto"/>
                <w:right w:val="none" w:sz="0" w:space="0" w:color="auto"/>
              </w:divBdr>
            </w:div>
            <w:div w:id="431899796">
              <w:marLeft w:val="166"/>
              <w:marRight w:val="0"/>
              <w:marTop w:val="0"/>
              <w:marBottom w:val="0"/>
              <w:divBdr>
                <w:top w:val="none" w:sz="0" w:space="0" w:color="auto"/>
                <w:left w:val="none" w:sz="0" w:space="0" w:color="auto"/>
                <w:bottom w:val="none" w:sz="0" w:space="0" w:color="auto"/>
                <w:right w:val="none" w:sz="0" w:space="0" w:color="auto"/>
              </w:divBdr>
            </w:div>
            <w:div w:id="267473588">
              <w:marLeft w:val="0"/>
              <w:marRight w:val="0"/>
              <w:marTop w:val="0"/>
              <w:marBottom w:val="0"/>
              <w:divBdr>
                <w:top w:val="none" w:sz="0" w:space="0" w:color="auto"/>
                <w:left w:val="none" w:sz="0" w:space="0" w:color="auto"/>
                <w:bottom w:val="none" w:sz="0" w:space="0" w:color="auto"/>
                <w:right w:val="none" w:sz="0" w:space="0" w:color="auto"/>
              </w:divBdr>
            </w:div>
            <w:div w:id="1588032372">
              <w:marLeft w:val="33"/>
              <w:marRight w:val="0"/>
              <w:marTop w:val="0"/>
              <w:marBottom w:val="0"/>
              <w:divBdr>
                <w:top w:val="none" w:sz="0" w:space="0" w:color="auto"/>
                <w:left w:val="none" w:sz="0" w:space="0" w:color="auto"/>
                <w:bottom w:val="none" w:sz="0" w:space="0" w:color="auto"/>
                <w:right w:val="none" w:sz="0" w:space="0" w:color="auto"/>
              </w:divBdr>
            </w:div>
          </w:divsChild>
        </w:div>
        <w:div w:id="1462847590">
          <w:marLeft w:val="0"/>
          <w:marRight w:val="0"/>
          <w:marTop w:val="0"/>
          <w:marBottom w:val="0"/>
          <w:divBdr>
            <w:top w:val="none" w:sz="0" w:space="0" w:color="auto"/>
            <w:left w:val="none" w:sz="0" w:space="0" w:color="auto"/>
            <w:bottom w:val="none" w:sz="0" w:space="0" w:color="auto"/>
            <w:right w:val="none" w:sz="0" w:space="0" w:color="auto"/>
          </w:divBdr>
          <w:divsChild>
            <w:div w:id="686636906">
              <w:marLeft w:val="0"/>
              <w:marRight w:val="0"/>
              <w:marTop w:val="67"/>
              <w:marBottom w:val="0"/>
              <w:divBdr>
                <w:top w:val="none" w:sz="0" w:space="0" w:color="auto"/>
                <w:left w:val="none" w:sz="0" w:space="0" w:color="auto"/>
                <w:bottom w:val="none" w:sz="0" w:space="0" w:color="auto"/>
                <w:right w:val="none" w:sz="0" w:space="0" w:color="auto"/>
              </w:divBdr>
              <w:divsChild>
                <w:div w:id="487012994">
                  <w:marLeft w:val="0"/>
                  <w:marRight w:val="0"/>
                  <w:marTop w:val="0"/>
                  <w:marBottom w:val="0"/>
                  <w:divBdr>
                    <w:top w:val="none" w:sz="0" w:space="0" w:color="auto"/>
                    <w:left w:val="none" w:sz="0" w:space="0" w:color="auto"/>
                    <w:bottom w:val="none" w:sz="0" w:space="0" w:color="auto"/>
                    <w:right w:val="none" w:sz="0" w:space="0" w:color="auto"/>
                  </w:divBdr>
                  <w:divsChild>
                    <w:div w:id="1944263175">
                      <w:marLeft w:val="0"/>
                      <w:marRight w:val="0"/>
                      <w:marTop w:val="0"/>
                      <w:marBottom w:val="0"/>
                      <w:divBdr>
                        <w:top w:val="none" w:sz="0" w:space="0" w:color="auto"/>
                        <w:left w:val="none" w:sz="0" w:space="0" w:color="auto"/>
                        <w:bottom w:val="none" w:sz="0" w:space="0" w:color="auto"/>
                        <w:right w:val="none" w:sz="0" w:space="0" w:color="auto"/>
                      </w:divBdr>
                      <w:divsChild>
                        <w:div w:id="178522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17</Pages>
  <Words>6562</Words>
  <Characters>37408</Characters>
  <Application>Microsoft Office Word</Application>
  <DocSecurity>0</DocSecurity>
  <Lines>311</Lines>
  <Paragraphs>87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dc:creator>
  <cp:lastModifiedBy>Franco</cp:lastModifiedBy>
  <cp:revision>7</cp:revision>
  <dcterms:created xsi:type="dcterms:W3CDTF">2020-04-06T12:13:00Z</dcterms:created>
  <dcterms:modified xsi:type="dcterms:W3CDTF">2020-04-08T14:07:00Z</dcterms:modified>
</cp:coreProperties>
</file>